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8536" w14:textId="1147E408" w:rsidR="00454B80" w:rsidRPr="007E52A5" w:rsidRDefault="0036026A" w:rsidP="00BB1A87">
      <w:pPr>
        <w:spacing w:line="240" w:lineRule="auto"/>
        <w:contextualSpacing/>
        <w:jc w:val="center"/>
        <w:rPr>
          <w:rFonts w:ascii="Century" w:hAnsi="Century"/>
          <w:b/>
          <w:sz w:val="24"/>
          <w:szCs w:val="24"/>
        </w:rPr>
      </w:pPr>
      <w:r w:rsidRPr="007E52A5">
        <w:rPr>
          <w:rFonts w:ascii="Century" w:hAnsi="Century"/>
          <w:b/>
          <w:sz w:val="24"/>
          <w:szCs w:val="24"/>
        </w:rPr>
        <w:t>AP LITERATURE 202</w:t>
      </w:r>
      <w:r w:rsidR="00114954">
        <w:rPr>
          <w:rFonts w:ascii="Century" w:hAnsi="Century"/>
          <w:b/>
          <w:sz w:val="24"/>
          <w:szCs w:val="24"/>
        </w:rPr>
        <w:t>5-2026</w:t>
      </w:r>
      <w:r w:rsidR="00BB1A87" w:rsidRPr="007E52A5">
        <w:rPr>
          <w:rFonts w:ascii="Century" w:hAnsi="Century"/>
          <w:b/>
          <w:sz w:val="24"/>
          <w:szCs w:val="24"/>
        </w:rPr>
        <w:t xml:space="preserve"> PREREQUISITE READING</w:t>
      </w:r>
    </w:p>
    <w:p w14:paraId="7A1F55BD" w14:textId="4ADB3B4D" w:rsidR="006E64E9" w:rsidRPr="007E52A5" w:rsidRDefault="006E64E9" w:rsidP="00BB1A87">
      <w:pPr>
        <w:spacing w:line="240" w:lineRule="auto"/>
        <w:contextualSpacing/>
        <w:jc w:val="center"/>
        <w:rPr>
          <w:rFonts w:ascii="Century" w:hAnsi="Century"/>
          <w:b/>
          <w:sz w:val="24"/>
          <w:szCs w:val="24"/>
        </w:rPr>
      </w:pPr>
      <w:r w:rsidRPr="007E52A5">
        <w:rPr>
          <w:rFonts w:ascii="Century" w:hAnsi="Century"/>
          <w:b/>
          <w:sz w:val="24"/>
          <w:szCs w:val="24"/>
        </w:rPr>
        <w:t>Prerequisite: required beforehand</w:t>
      </w:r>
    </w:p>
    <w:p w14:paraId="27013618" w14:textId="4E475670" w:rsidR="00BB1A87" w:rsidRPr="007E52A5" w:rsidRDefault="00A121FE" w:rsidP="00BB1A87">
      <w:pPr>
        <w:spacing w:line="240" w:lineRule="auto"/>
        <w:contextualSpacing/>
        <w:jc w:val="center"/>
        <w:rPr>
          <w:rFonts w:ascii="Century" w:hAnsi="Century"/>
          <w:b/>
          <w:sz w:val="24"/>
          <w:szCs w:val="24"/>
        </w:rPr>
      </w:pPr>
      <w:r w:rsidRPr="007E52A5">
        <w:rPr>
          <w:rFonts w:ascii="Century" w:hAnsi="Century"/>
          <w:b/>
          <w:sz w:val="24"/>
          <w:szCs w:val="24"/>
        </w:rPr>
        <w:t>Revised 5/</w:t>
      </w:r>
      <w:r w:rsidR="006E64E9" w:rsidRPr="007E52A5">
        <w:rPr>
          <w:rFonts w:ascii="Century" w:hAnsi="Century"/>
          <w:b/>
          <w:sz w:val="24"/>
          <w:szCs w:val="24"/>
        </w:rPr>
        <w:t>24</w:t>
      </w:r>
    </w:p>
    <w:p w14:paraId="74850983" w14:textId="77777777" w:rsidR="001D1B18" w:rsidRPr="007E52A5" w:rsidRDefault="001D1B18" w:rsidP="00BB1A87">
      <w:pPr>
        <w:spacing w:line="240" w:lineRule="auto"/>
        <w:contextualSpacing/>
        <w:jc w:val="center"/>
        <w:rPr>
          <w:rFonts w:ascii="Century" w:hAnsi="Century"/>
          <w:b/>
          <w:sz w:val="24"/>
          <w:szCs w:val="24"/>
        </w:rPr>
      </w:pPr>
    </w:p>
    <w:p w14:paraId="2ECADBC7" w14:textId="77777777" w:rsidR="00BB1A87" w:rsidRPr="007E52A5" w:rsidRDefault="00BB1A87" w:rsidP="00BB1A87">
      <w:pPr>
        <w:spacing w:line="240" w:lineRule="auto"/>
        <w:contextualSpacing/>
        <w:rPr>
          <w:rFonts w:ascii="Century" w:hAnsi="Century"/>
          <w:b/>
          <w:sz w:val="24"/>
          <w:szCs w:val="24"/>
          <w:u w:val="single"/>
        </w:rPr>
      </w:pPr>
      <w:r w:rsidRPr="007E52A5">
        <w:rPr>
          <w:rFonts w:ascii="Century" w:hAnsi="Century"/>
          <w:b/>
          <w:sz w:val="24"/>
          <w:szCs w:val="24"/>
          <w:u w:val="single"/>
        </w:rPr>
        <w:t>RATIONALE:</w:t>
      </w:r>
    </w:p>
    <w:p w14:paraId="375E3E6E" w14:textId="58B724DD" w:rsidR="00BB1A87" w:rsidRPr="007E52A5" w:rsidRDefault="00BB1A87" w:rsidP="001D1B18">
      <w:pPr>
        <w:spacing w:after="0" w:line="240" w:lineRule="auto"/>
        <w:rPr>
          <w:rFonts w:ascii="Century" w:hAnsi="Century"/>
          <w:sz w:val="24"/>
          <w:szCs w:val="24"/>
        </w:rPr>
      </w:pPr>
      <w:r w:rsidRPr="007E52A5">
        <w:rPr>
          <w:rFonts w:ascii="Century" w:hAnsi="Century"/>
          <w:sz w:val="24"/>
          <w:szCs w:val="24"/>
        </w:rPr>
        <w:t>A</w:t>
      </w:r>
      <w:r w:rsidR="006B6763" w:rsidRPr="007E52A5">
        <w:rPr>
          <w:rFonts w:ascii="Century" w:hAnsi="Century"/>
          <w:sz w:val="24"/>
          <w:szCs w:val="24"/>
        </w:rPr>
        <w:t>dvanced Placement</w:t>
      </w:r>
      <w:r w:rsidRPr="007E52A5">
        <w:rPr>
          <w:rFonts w:ascii="Century" w:hAnsi="Century"/>
          <w:sz w:val="24"/>
          <w:szCs w:val="24"/>
        </w:rPr>
        <w:t xml:space="preserve"> Literature Prerequisite Reading is </w:t>
      </w:r>
      <w:r w:rsidRPr="007E52A5">
        <w:rPr>
          <w:rFonts w:ascii="Century" w:hAnsi="Century"/>
          <w:b/>
          <w:i/>
          <w:sz w:val="24"/>
          <w:szCs w:val="24"/>
          <w:u w:val="single"/>
        </w:rPr>
        <w:t>not</w:t>
      </w:r>
      <w:r w:rsidRPr="007E52A5">
        <w:rPr>
          <w:rFonts w:ascii="Century" w:hAnsi="Century"/>
          <w:sz w:val="24"/>
          <w:szCs w:val="24"/>
        </w:rPr>
        <w:t xml:space="preserve"> an addendum to our curriculum, a hoop to jump through, or a ticket into the class.  The text selections are part of the year’s curriculum and work.  There</w:t>
      </w:r>
      <w:r w:rsidR="006E64E9" w:rsidRPr="007E52A5">
        <w:rPr>
          <w:rFonts w:ascii="Century" w:hAnsi="Century"/>
          <w:sz w:val="24"/>
          <w:szCs w:val="24"/>
        </w:rPr>
        <w:t xml:space="preserve"> </w:t>
      </w:r>
      <w:r w:rsidRPr="007E52A5">
        <w:rPr>
          <w:rFonts w:ascii="Century" w:hAnsi="Century"/>
          <w:sz w:val="24"/>
          <w:szCs w:val="24"/>
        </w:rPr>
        <w:t xml:space="preserve">simply </w:t>
      </w:r>
      <w:r w:rsidR="006E64E9" w:rsidRPr="007E52A5">
        <w:rPr>
          <w:rFonts w:ascii="Century" w:hAnsi="Century"/>
          <w:sz w:val="24"/>
          <w:szCs w:val="24"/>
        </w:rPr>
        <w:t xml:space="preserve">is </w:t>
      </w:r>
      <w:r w:rsidRPr="007E52A5">
        <w:rPr>
          <w:rFonts w:ascii="Century" w:hAnsi="Century"/>
          <w:sz w:val="24"/>
          <w:szCs w:val="24"/>
        </w:rPr>
        <w:t>not time during the year to accomplish all reading tasks we have planned.  Summer Reading allows us to begin our textual work immediately and to increase the amount of total reading we can do together throughout the year.  It also allows you to get a head start on work when you might have more leisure time.</w:t>
      </w:r>
    </w:p>
    <w:p w14:paraId="23FA6260" w14:textId="77777777" w:rsidR="007E52A5" w:rsidRPr="007E52A5" w:rsidRDefault="007E52A5" w:rsidP="001D1B18">
      <w:pPr>
        <w:spacing w:after="0" w:line="240" w:lineRule="auto"/>
        <w:rPr>
          <w:rFonts w:ascii="Century" w:hAnsi="Century"/>
          <w:sz w:val="24"/>
          <w:szCs w:val="24"/>
        </w:rPr>
      </w:pPr>
    </w:p>
    <w:p w14:paraId="31C73720" w14:textId="0DE4BAFD" w:rsidR="007E52A5" w:rsidRPr="007E52A5" w:rsidRDefault="007E52A5" w:rsidP="001D1B18">
      <w:pPr>
        <w:spacing w:after="0" w:line="240" w:lineRule="auto"/>
        <w:rPr>
          <w:rFonts w:ascii="Century" w:hAnsi="Century"/>
          <w:sz w:val="24"/>
          <w:szCs w:val="24"/>
        </w:rPr>
      </w:pPr>
      <w:r w:rsidRPr="007E52A5">
        <w:rPr>
          <w:rFonts w:ascii="Century" w:hAnsi="Century"/>
          <w:sz w:val="24"/>
          <w:szCs w:val="24"/>
        </w:rPr>
        <w:t xml:space="preserve">Please </w:t>
      </w:r>
      <w:proofErr w:type="gramStart"/>
      <w:r w:rsidRPr="007E52A5">
        <w:rPr>
          <w:rFonts w:ascii="Century" w:hAnsi="Century"/>
          <w:sz w:val="24"/>
          <w:szCs w:val="24"/>
        </w:rPr>
        <w:t>note:</w:t>
      </w:r>
      <w:proofErr w:type="gramEnd"/>
      <w:r w:rsidRPr="007E52A5">
        <w:rPr>
          <w:rFonts w:ascii="Century" w:hAnsi="Century"/>
          <w:sz w:val="24"/>
          <w:szCs w:val="24"/>
        </w:rPr>
        <w:t xml:space="preserve"> students who decide at the last minute to enroll in AP Literature will not be given extended time on the prerequisite reading. </w:t>
      </w:r>
    </w:p>
    <w:p w14:paraId="358DD356" w14:textId="77777777" w:rsidR="00BB1A87" w:rsidRPr="007E52A5" w:rsidRDefault="00BB1A87" w:rsidP="00BB1A87">
      <w:pPr>
        <w:spacing w:after="0" w:line="240" w:lineRule="auto"/>
        <w:rPr>
          <w:rFonts w:ascii="Century" w:hAnsi="Century"/>
          <w:sz w:val="24"/>
          <w:szCs w:val="24"/>
        </w:rPr>
      </w:pPr>
    </w:p>
    <w:p w14:paraId="1CF147C3" w14:textId="77777777" w:rsidR="001D1B18" w:rsidRPr="007E52A5" w:rsidRDefault="001D1B18" w:rsidP="00BB1A87">
      <w:pPr>
        <w:spacing w:after="0" w:line="240" w:lineRule="auto"/>
        <w:rPr>
          <w:rFonts w:ascii="Century" w:hAnsi="Century"/>
          <w:sz w:val="24"/>
          <w:szCs w:val="24"/>
        </w:rPr>
      </w:pPr>
    </w:p>
    <w:p w14:paraId="6F5ABC2F" w14:textId="77777777" w:rsidR="00BB1A87" w:rsidRPr="007E52A5" w:rsidRDefault="001D1B18" w:rsidP="00BB1A87">
      <w:pPr>
        <w:spacing w:after="0" w:line="240" w:lineRule="auto"/>
        <w:rPr>
          <w:rFonts w:ascii="Century" w:hAnsi="Century"/>
          <w:b/>
          <w:sz w:val="24"/>
          <w:szCs w:val="24"/>
          <w:u w:val="single"/>
        </w:rPr>
      </w:pPr>
      <w:r w:rsidRPr="007E52A5">
        <w:rPr>
          <w:rFonts w:ascii="Century" w:hAnsi="Century"/>
          <w:b/>
          <w:sz w:val="24"/>
          <w:szCs w:val="24"/>
          <w:u w:val="single"/>
        </w:rPr>
        <w:t xml:space="preserve">BASIC </w:t>
      </w:r>
      <w:r w:rsidR="00BB1A87" w:rsidRPr="007E52A5">
        <w:rPr>
          <w:rFonts w:ascii="Century" w:hAnsi="Century"/>
          <w:b/>
          <w:sz w:val="24"/>
          <w:szCs w:val="24"/>
          <w:u w:val="single"/>
        </w:rPr>
        <w:t>EXPECATIONS:</w:t>
      </w:r>
    </w:p>
    <w:p w14:paraId="06F247B2" w14:textId="77777777" w:rsidR="00BB1A87" w:rsidRDefault="00BB1A87" w:rsidP="00BB1A87">
      <w:pPr>
        <w:pStyle w:val="ListParagraph"/>
        <w:numPr>
          <w:ilvl w:val="0"/>
          <w:numId w:val="2"/>
        </w:numPr>
        <w:spacing w:after="0" w:line="240" w:lineRule="auto"/>
        <w:rPr>
          <w:rFonts w:ascii="Century" w:hAnsi="Century"/>
          <w:sz w:val="24"/>
          <w:szCs w:val="24"/>
        </w:rPr>
      </w:pPr>
      <w:r w:rsidRPr="007E52A5">
        <w:rPr>
          <w:rFonts w:ascii="Century" w:hAnsi="Century"/>
          <w:sz w:val="24"/>
          <w:szCs w:val="24"/>
        </w:rPr>
        <w:t>All reading is to be done in good faith.  We trust you to truly engage with the texts to the best of your ability.  You trust us to have assigned worthy and necessary texts.</w:t>
      </w:r>
    </w:p>
    <w:p w14:paraId="3852A78F" w14:textId="3A240A58" w:rsidR="003C4BA1" w:rsidRPr="003C4BA1" w:rsidRDefault="003C4BA1" w:rsidP="003C4BA1">
      <w:pPr>
        <w:pStyle w:val="ListParagraph"/>
        <w:numPr>
          <w:ilvl w:val="0"/>
          <w:numId w:val="2"/>
        </w:numPr>
        <w:spacing w:after="0" w:line="240" w:lineRule="auto"/>
        <w:rPr>
          <w:rFonts w:ascii="Century" w:hAnsi="Century"/>
          <w:sz w:val="24"/>
          <w:szCs w:val="24"/>
        </w:rPr>
      </w:pPr>
      <w:r>
        <w:rPr>
          <w:rFonts w:ascii="Century" w:hAnsi="Century"/>
          <w:sz w:val="24"/>
          <w:szCs w:val="24"/>
        </w:rPr>
        <w:t>All work will be the students’ own. Use of any outside sources, including AI, will result in zeros for the assignments, and you will be requested to withdraw from the class.</w:t>
      </w:r>
    </w:p>
    <w:p w14:paraId="17B52B71" w14:textId="2814C8B3" w:rsidR="00BB1A87" w:rsidRPr="007E52A5" w:rsidRDefault="00BB1A87" w:rsidP="00BB1A87">
      <w:pPr>
        <w:pStyle w:val="ListParagraph"/>
        <w:numPr>
          <w:ilvl w:val="0"/>
          <w:numId w:val="2"/>
        </w:numPr>
        <w:spacing w:after="0" w:line="240" w:lineRule="auto"/>
        <w:rPr>
          <w:rFonts w:ascii="Century" w:hAnsi="Century"/>
          <w:sz w:val="24"/>
          <w:szCs w:val="24"/>
        </w:rPr>
      </w:pPr>
      <w:r w:rsidRPr="007E52A5">
        <w:rPr>
          <w:rFonts w:ascii="Century" w:hAnsi="Century"/>
          <w:sz w:val="24"/>
          <w:szCs w:val="24"/>
        </w:rPr>
        <w:t xml:space="preserve">All </w:t>
      </w:r>
      <w:r w:rsidR="00C51018" w:rsidRPr="007E52A5">
        <w:rPr>
          <w:rFonts w:ascii="Century" w:hAnsi="Century"/>
          <w:sz w:val="24"/>
          <w:szCs w:val="24"/>
        </w:rPr>
        <w:t>HARD COPY</w:t>
      </w:r>
      <w:r w:rsidR="007E52A5">
        <w:rPr>
          <w:rFonts w:ascii="Century" w:hAnsi="Century"/>
          <w:sz w:val="24"/>
          <w:szCs w:val="24"/>
        </w:rPr>
        <w:t xml:space="preserve"> TYPED</w:t>
      </w:r>
      <w:r w:rsidR="009E687E" w:rsidRPr="007E52A5">
        <w:rPr>
          <w:rFonts w:ascii="Century" w:hAnsi="Century"/>
          <w:sz w:val="24"/>
          <w:szCs w:val="24"/>
        </w:rPr>
        <w:t xml:space="preserve"> </w:t>
      </w:r>
      <w:r w:rsidRPr="007E52A5">
        <w:rPr>
          <w:rFonts w:ascii="Century" w:hAnsi="Century"/>
          <w:sz w:val="24"/>
          <w:szCs w:val="24"/>
        </w:rPr>
        <w:t>work</w:t>
      </w:r>
      <w:r w:rsidR="00C51018" w:rsidRPr="007E52A5">
        <w:rPr>
          <w:rFonts w:ascii="Century" w:hAnsi="Century"/>
          <w:sz w:val="24"/>
          <w:szCs w:val="24"/>
        </w:rPr>
        <w:t xml:space="preserve"> (DE Notes</w:t>
      </w:r>
      <w:r w:rsidR="006E64E9" w:rsidRPr="007E52A5">
        <w:rPr>
          <w:rFonts w:ascii="Century" w:hAnsi="Century"/>
          <w:sz w:val="24"/>
          <w:szCs w:val="24"/>
        </w:rPr>
        <w:t xml:space="preserve"> and responses</w:t>
      </w:r>
      <w:r w:rsidR="00C51018" w:rsidRPr="007E52A5">
        <w:rPr>
          <w:rFonts w:ascii="Century" w:hAnsi="Century"/>
          <w:sz w:val="24"/>
          <w:szCs w:val="24"/>
        </w:rPr>
        <w:t>)</w:t>
      </w:r>
      <w:r w:rsidRPr="007E52A5">
        <w:rPr>
          <w:rFonts w:ascii="Century" w:hAnsi="Century"/>
          <w:sz w:val="24"/>
          <w:szCs w:val="24"/>
        </w:rPr>
        <w:t xml:space="preserve"> is due on the </w:t>
      </w:r>
      <w:r w:rsidRPr="007E52A5">
        <w:rPr>
          <w:rFonts w:ascii="Century" w:hAnsi="Century"/>
          <w:b/>
          <w:bCs/>
          <w:sz w:val="24"/>
          <w:szCs w:val="24"/>
        </w:rPr>
        <w:t>first day</w:t>
      </w:r>
      <w:r w:rsidRPr="007E52A5">
        <w:rPr>
          <w:rFonts w:ascii="Century" w:hAnsi="Century"/>
          <w:sz w:val="24"/>
          <w:szCs w:val="24"/>
        </w:rPr>
        <w:t xml:space="preserve"> of school at the beginning of your AP class.</w:t>
      </w:r>
      <w:r w:rsidR="00526F81" w:rsidRPr="007E52A5">
        <w:rPr>
          <w:rFonts w:ascii="Century" w:hAnsi="Century"/>
          <w:sz w:val="24"/>
          <w:szCs w:val="24"/>
        </w:rPr>
        <w:t xml:space="preserve"> </w:t>
      </w:r>
      <w:r w:rsidR="007E52A5">
        <w:rPr>
          <w:rFonts w:ascii="Century" w:hAnsi="Century"/>
          <w:sz w:val="24"/>
          <w:szCs w:val="24"/>
        </w:rPr>
        <w:t xml:space="preserve"> Students who do not complete the prerequisite work will be asked to switch to a different English class.</w:t>
      </w:r>
    </w:p>
    <w:p w14:paraId="1C50553C" w14:textId="79453BC5" w:rsidR="00BB1A87" w:rsidRDefault="00BB1A87" w:rsidP="00BB1A87">
      <w:pPr>
        <w:pStyle w:val="ListParagraph"/>
        <w:numPr>
          <w:ilvl w:val="0"/>
          <w:numId w:val="2"/>
        </w:numPr>
        <w:spacing w:after="0" w:line="240" w:lineRule="auto"/>
        <w:rPr>
          <w:rFonts w:ascii="Century" w:hAnsi="Century"/>
          <w:sz w:val="24"/>
          <w:szCs w:val="24"/>
        </w:rPr>
      </w:pPr>
      <w:r w:rsidRPr="007E52A5">
        <w:rPr>
          <w:rFonts w:ascii="Century" w:hAnsi="Century"/>
          <w:sz w:val="24"/>
          <w:szCs w:val="24"/>
        </w:rPr>
        <w:t xml:space="preserve">All work must be </w:t>
      </w:r>
      <w:r w:rsidRPr="007E52A5">
        <w:rPr>
          <w:rFonts w:ascii="Century" w:hAnsi="Century"/>
          <w:b/>
          <w:sz w:val="24"/>
          <w:szCs w:val="24"/>
          <w:u w:val="single"/>
        </w:rPr>
        <w:t>TYPED</w:t>
      </w:r>
      <w:r w:rsidRPr="007E52A5">
        <w:rPr>
          <w:rFonts w:ascii="Century" w:hAnsi="Century"/>
          <w:sz w:val="24"/>
          <w:szCs w:val="24"/>
        </w:rPr>
        <w:t>; each reading/writing assignment should be clearly labeled</w:t>
      </w:r>
      <w:r w:rsidR="006E64E9" w:rsidRPr="007E52A5">
        <w:rPr>
          <w:rFonts w:ascii="Century" w:hAnsi="Century"/>
          <w:sz w:val="24"/>
          <w:szCs w:val="24"/>
        </w:rPr>
        <w:t>.</w:t>
      </w:r>
    </w:p>
    <w:p w14:paraId="50E2A7B4" w14:textId="77777777" w:rsidR="00BB1A87" w:rsidRPr="007E52A5" w:rsidRDefault="00BB1A87" w:rsidP="00BB1A87">
      <w:pPr>
        <w:spacing w:line="240" w:lineRule="auto"/>
        <w:contextualSpacing/>
        <w:rPr>
          <w:rFonts w:ascii="Century" w:hAnsi="Century"/>
          <w:b/>
          <w:sz w:val="24"/>
          <w:szCs w:val="24"/>
          <w:u w:val="single"/>
        </w:rPr>
      </w:pPr>
    </w:p>
    <w:p w14:paraId="2248741E" w14:textId="77777777" w:rsidR="001D1B18" w:rsidRPr="007E52A5" w:rsidRDefault="001D1B18" w:rsidP="00BB1A87">
      <w:pPr>
        <w:spacing w:line="240" w:lineRule="auto"/>
        <w:contextualSpacing/>
        <w:rPr>
          <w:rFonts w:ascii="Century" w:hAnsi="Century"/>
          <w:b/>
          <w:sz w:val="24"/>
          <w:szCs w:val="24"/>
          <w:u w:val="single"/>
        </w:rPr>
      </w:pPr>
    </w:p>
    <w:p w14:paraId="509B6090" w14:textId="77777777" w:rsidR="001D1B18" w:rsidRPr="007E52A5" w:rsidRDefault="001D1B18" w:rsidP="00BB1A87">
      <w:pPr>
        <w:spacing w:line="240" w:lineRule="auto"/>
        <w:contextualSpacing/>
        <w:rPr>
          <w:rFonts w:ascii="Century" w:hAnsi="Century"/>
          <w:b/>
          <w:sz w:val="24"/>
          <w:szCs w:val="24"/>
          <w:u w:val="single"/>
        </w:rPr>
      </w:pPr>
      <w:r w:rsidRPr="007E52A5">
        <w:rPr>
          <w:rFonts w:ascii="Century" w:hAnsi="Century"/>
          <w:b/>
          <w:sz w:val="24"/>
          <w:szCs w:val="24"/>
          <w:u w:val="single"/>
        </w:rPr>
        <w:t>THE BREAKDOWN:</w:t>
      </w:r>
    </w:p>
    <w:p w14:paraId="73D460F5" w14:textId="77777777" w:rsidR="001D1B18" w:rsidRPr="007E52A5" w:rsidRDefault="001D1B18" w:rsidP="00D43BC9">
      <w:pPr>
        <w:pStyle w:val="ListParagraph"/>
        <w:numPr>
          <w:ilvl w:val="0"/>
          <w:numId w:val="6"/>
        </w:numPr>
        <w:spacing w:line="240" w:lineRule="auto"/>
        <w:rPr>
          <w:rFonts w:ascii="Century" w:hAnsi="Century"/>
          <w:b/>
          <w:sz w:val="24"/>
          <w:szCs w:val="24"/>
        </w:rPr>
      </w:pPr>
      <w:r w:rsidRPr="007E52A5">
        <w:rPr>
          <w:rFonts w:ascii="Century" w:hAnsi="Century"/>
          <w:b/>
          <w:sz w:val="24"/>
          <w:szCs w:val="24"/>
        </w:rPr>
        <w:t xml:space="preserve">1 </w:t>
      </w:r>
      <w:r w:rsidR="00C51018" w:rsidRPr="007E52A5">
        <w:rPr>
          <w:rFonts w:ascii="Century" w:hAnsi="Century"/>
          <w:b/>
          <w:sz w:val="24"/>
          <w:szCs w:val="24"/>
        </w:rPr>
        <w:t>Non-Fiction Work</w:t>
      </w:r>
    </w:p>
    <w:p w14:paraId="35987F61" w14:textId="77777777" w:rsidR="00952B81" w:rsidRPr="007E52A5" w:rsidRDefault="00952B81" w:rsidP="00952B81">
      <w:pPr>
        <w:pStyle w:val="ListParagraph"/>
        <w:numPr>
          <w:ilvl w:val="1"/>
          <w:numId w:val="6"/>
        </w:numPr>
        <w:spacing w:line="240" w:lineRule="auto"/>
        <w:rPr>
          <w:rFonts w:ascii="Century" w:hAnsi="Century"/>
          <w:sz w:val="24"/>
          <w:szCs w:val="24"/>
        </w:rPr>
      </w:pPr>
      <w:r w:rsidRPr="007E52A5">
        <w:rPr>
          <w:rFonts w:ascii="Century" w:hAnsi="Century"/>
          <w:i/>
          <w:sz w:val="24"/>
          <w:szCs w:val="24"/>
        </w:rPr>
        <w:t xml:space="preserve">How </w:t>
      </w:r>
      <w:r w:rsidR="003B0FF7" w:rsidRPr="007E52A5">
        <w:rPr>
          <w:rFonts w:ascii="Century" w:hAnsi="Century"/>
          <w:i/>
          <w:sz w:val="24"/>
          <w:szCs w:val="24"/>
        </w:rPr>
        <w:t>to Read Literature Like a</w:t>
      </w:r>
      <w:r w:rsidRPr="007E52A5">
        <w:rPr>
          <w:rFonts w:ascii="Century" w:hAnsi="Century"/>
          <w:i/>
          <w:sz w:val="24"/>
          <w:szCs w:val="24"/>
        </w:rPr>
        <w:t xml:space="preserve"> Professor</w:t>
      </w:r>
    </w:p>
    <w:p w14:paraId="365B8721" w14:textId="77777777" w:rsidR="001D1B18" w:rsidRPr="007E52A5" w:rsidRDefault="001D1B18" w:rsidP="001D1B18">
      <w:pPr>
        <w:pStyle w:val="ListParagraph"/>
        <w:numPr>
          <w:ilvl w:val="0"/>
          <w:numId w:val="6"/>
        </w:numPr>
        <w:spacing w:line="240" w:lineRule="auto"/>
        <w:rPr>
          <w:rFonts w:ascii="Century" w:hAnsi="Century"/>
          <w:b/>
          <w:sz w:val="24"/>
          <w:szCs w:val="24"/>
        </w:rPr>
      </w:pPr>
      <w:r w:rsidRPr="007E52A5">
        <w:rPr>
          <w:rFonts w:ascii="Century" w:hAnsi="Century"/>
          <w:b/>
          <w:sz w:val="24"/>
          <w:szCs w:val="24"/>
        </w:rPr>
        <w:t xml:space="preserve">1 </w:t>
      </w:r>
      <w:r w:rsidR="00C51018" w:rsidRPr="007E52A5">
        <w:rPr>
          <w:rFonts w:ascii="Century" w:hAnsi="Century"/>
          <w:b/>
          <w:sz w:val="24"/>
          <w:szCs w:val="24"/>
        </w:rPr>
        <w:t>Fictional Work</w:t>
      </w:r>
      <w:r w:rsidRPr="007E52A5">
        <w:rPr>
          <w:rFonts w:ascii="Century" w:hAnsi="Century"/>
          <w:b/>
          <w:sz w:val="24"/>
          <w:szCs w:val="24"/>
        </w:rPr>
        <w:t xml:space="preserve"> </w:t>
      </w:r>
    </w:p>
    <w:p w14:paraId="705BBD20" w14:textId="77777777" w:rsidR="00952B81" w:rsidRPr="007E52A5" w:rsidRDefault="00952B81" w:rsidP="00952B81">
      <w:pPr>
        <w:pStyle w:val="ListParagraph"/>
        <w:numPr>
          <w:ilvl w:val="1"/>
          <w:numId w:val="6"/>
        </w:numPr>
        <w:spacing w:line="240" w:lineRule="auto"/>
        <w:rPr>
          <w:rFonts w:ascii="Century" w:hAnsi="Century"/>
          <w:b/>
          <w:sz w:val="24"/>
          <w:szCs w:val="24"/>
        </w:rPr>
      </w:pPr>
      <w:r w:rsidRPr="007E52A5">
        <w:rPr>
          <w:rFonts w:ascii="Century" w:hAnsi="Century"/>
          <w:i/>
          <w:sz w:val="24"/>
          <w:szCs w:val="24"/>
        </w:rPr>
        <w:t>The Grapes of Wrath</w:t>
      </w:r>
    </w:p>
    <w:p w14:paraId="0A73610D" w14:textId="3A695FD4" w:rsidR="001D1B18" w:rsidRPr="007E52A5" w:rsidRDefault="002A03A4" w:rsidP="001D1B18">
      <w:pPr>
        <w:pStyle w:val="ListParagraph"/>
        <w:numPr>
          <w:ilvl w:val="0"/>
          <w:numId w:val="6"/>
        </w:numPr>
        <w:spacing w:line="240" w:lineRule="auto"/>
        <w:rPr>
          <w:rFonts w:ascii="Century" w:hAnsi="Century"/>
          <w:b/>
          <w:sz w:val="24"/>
          <w:szCs w:val="24"/>
        </w:rPr>
      </w:pPr>
      <w:r>
        <w:rPr>
          <w:rFonts w:ascii="Century" w:hAnsi="Century"/>
          <w:b/>
          <w:sz w:val="24"/>
          <w:szCs w:val="24"/>
        </w:rPr>
        <w:t xml:space="preserve">Optional: </w:t>
      </w:r>
      <w:r w:rsidR="001D1B18" w:rsidRPr="007E52A5">
        <w:rPr>
          <w:rFonts w:ascii="Century" w:hAnsi="Century"/>
          <w:b/>
          <w:sz w:val="24"/>
          <w:szCs w:val="24"/>
        </w:rPr>
        <w:t xml:space="preserve">1 Chosen Novel </w:t>
      </w:r>
      <w:r w:rsidR="00FA6EAC" w:rsidRPr="007E52A5">
        <w:rPr>
          <w:rFonts w:ascii="Century" w:hAnsi="Century"/>
          <w:b/>
          <w:sz w:val="24"/>
          <w:szCs w:val="24"/>
        </w:rPr>
        <w:t xml:space="preserve">if you would like to “get ahead.” This novel </w:t>
      </w:r>
      <w:r w:rsidR="001D1B18" w:rsidRPr="007E52A5">
        <w:rPr>
          <w:rFonts w:ascii="Century" w:hAnsi="Century"/>
          <w:b/>
          <w:sz w:val="24"/>
          <w:szCs w:val="24"/>
        </w:rPr>
        <w:t>does not have to be finished until midway through 1</w:t>
      </w:r>
      <w:r w:rsidR="001D1B18" w:rsidRPr="007E52A5">
        <w:rPr>
          <w:rFonts w:ascii="Century" w:hAnsi="Century"/>
          <w:b/>
          <w:sz w:val="24"/>
          <w:szCs w:val="24"/>
          <w:vertAlign w:val="superscript"/>
        </w:rPr>
        <w:t>st</w:t>
      </w:r>
      <w:r w:rsidR="001D1B18" w:rsidRPr="007E52A5">
        <w:rPr>
          <w:rFonts w:ascii="Century" w:hAnsi="Century"/>
          <w:b/>
          <w:sz w:val="24"/>
          <w:szCs w:val="24"/>
        </w:rPr>
        <w:t xml:space="preserve"> quarter</w:t>
      </w:r>
      <w:r w:rsidR="00FA6EAC" w:rsidRPr="007E52A5">
        <w:rPr>
          <w:rFonts w:ascii="Century" w:hAnsi="Century"/>
          <w:b/>
          <w:sz w:val="24"/>
          <w:szCs w:val="24"/>
        </w:rPr>
        <w:t>.</w:t>
      </w:r>
    </w:p>
    <w:p w14:paraId="075EDCE9" w14:textId="77777777" w:rsidR="00952B81" w:rsidRPr="007E52A5" w:rsidRDefault="00952B81" w:rsidP="00952B81">
      <w:pPr>
        <w:pStyle w:val="ListParagraph"/>
        <w:numPr>
          <w:ilvl w:val="1"/>
          <w:numId w:val="6"/>
        </w:numPr>
        <w:spacing w:line="240" w:lineRule="auto"/>
        <w:rPr>
          <w:rFonts w:ascii="Century" w:hAnsi="Century"/>
          <w:b/>
          <w:sz w:val="24"/>
          <w:szCs w:val="24"/>
        </w:rPr>
      </w:pPr>
      <w:r w:rsidRPr="007E52A5">
        <w:rPr>
          <w:rFonts w:ascii="Century" w:hAnsi="Century"/>
          <w:sz w:val="24"/>
          <w:szCs w:val="24"/>
        </w:rPr>
        <w:t>Choose ONE of the following titles:</w:t>
      </w:r>
    </w:p>
    <w:p w14:paraId="0003D81B" w14:textId="08DB936B" w:rsidR="001D1B18" w:rsidRPr="003C4BA1" w:rsidRDefault="00952B81" w:rsidP="003C4BA1">
      <w:pPr>
        <w:pStyle w:val="ListParagraph"/>
        <w:spacing w:line="240" w:lineRule="auto"/>
        <w:ind w:left="1440"/>
        <w:rPr>
          <w:rFonts w:ascii="Century" w:hAnsi="Century"/>
          <w:b/>
          <w:sz w:val="24"/>
          <w:szCs w:val="24"/>
        </w:rPr>
      </w:pPr>
      <w:r w:rsidRPr="007E52A5">
        <w:rPr>
          <w:rFonts w:ascii="Century" w:hAnsi="Century"/>
          <w:i/>
          <w:sz w:val="24"/>
          <w:szCs w:val="24"/>
        </w:rPr>
        <w:t>Bluest Eye</w:t>
      </w:r>
      <w:r w:rsidRPr="007E52A5">
        <w:rPr>
          <w:rFonts w:ascii="Century" w:hAnsi="Century"/>
          <w:sz w:val="24"/>
          <w:szCs w:val="24"/>
        </w:rPr>
        <w:t xml:space="preserve"> (Morrison), </w:t>
      </w:r>
      <w:r w:rsidRPr="007E52A5">
        <w:rPr>
          <w:rFonts w:ascii="Century" w:hAnsi="Century"/>
          <w:i/>
          <w:sz w:val="24"/>
          <w:szCs w:val="24"/>
        </w:rPr>
        <w:t xml:space="preserve">The Stranger </w:t>
      </w:r>
      <w:r w:rsidRPr="007E52A5">
        <w:rPr>
          <w:rFonts w:ascii="Century" w:hAnsi="Century"/>
          <w:sz w:val="24"/>
          <w:szCs w:val="24"/>
        </w:rPr>
        <w:t xml:space="preserve">(Camus), </w:t>
      </w:r>
      <w:r w:rsidRPr="007E52A5">
        <w:rPr>
          <w:rFonts w:ascii="Century" w:hAnsi="Century"/>
          <w:i/>
          <w:sz w:val="24"/>
          <w:szCs w:val="24"/>
        </w:rPr>
        <w:t xml:space="preserve">Poisonwood Bible </w:t>
      </w:r>
      <w:r w:rsidRPr="007E52A5">
        <w:rPr>
          <w:rFonts w:ascii="Century" w:hAnsi="Century"/>
          <w:sz w:val="24"/>
          <w:szCs w:val="24"/>
        </w:rPr>
        <w:t xml:space="preserve">(Kingsolver), </w:t>
      </w:r>
      <w:r w:rsidRPr="007E52A5">
        <w:rPr>
          <w:rFonts w:ascii="Century" w:hAnsi="Century"/>
          <w:i/>
          <w:sz w:val="24"/>
          <w:szCs w:val="24"/>
        </w:rPr>
        <w:t xml:space="preserve">As I Lay Dying </w:t>
      </w:r>
      <w:r w:rsidRPr="007E52A5">
        <w:rPr>
          <w:rFonts w:ascii="Century" w:hAnsi="Century"/>
          <w:sz w:val="24"/>
          <w:szCs w:val="24"/>
        </w:rPr>
        <w:t xml:space="preserve">(Faulkner), </w:t>
      </w:r>
      <w:r w:rsidRPr="007E52A5">
        <w:rPr>
          <w:rFonts w:ascii="Century" w:hAnsi="Century"/>
          <w:i/>
          <w:sz w:val="24"/>
          <w:szCs w:val="24"/>
        </w:rPr>
        <w:t xml:space="preserve">The Awakening </w:t>
      </w:r>
      <w:r w:rsidRPr="007E52A5">
        <w:rPr>
          <w:rFonts w:ascii="Century" w:hAnsi="Century"/>
          <w:sz w:val="24"/>
          <w:szCs w:val="24"/>
        </w:rPr>
        <w:t xml:space="preserve">(Chopin), </w:t>
      </w:r>
      <w:r w:rsidRPr="007E52A5">
        <w:rPr>
          <w:rFonts w:ascii="Century" w:hAnsi="Century"/>
          <w:i/>
          <w:sz w:val="24"/>
          <w:szCs w:val="24"/>
        </w:rPr>
        <w:t xml:space="preserve">Their Eyes Were Watching God </w:t>
      </w:r>
      <w:r w:rsidRPr="007E52A5">
        <w:rPr>
          <w:rFonts w:ascii="Century" w:hAnsi="Century"/>
          <w:sz w:val="24"/>
          <w:szCs w:val="24"/>
        </w:rPr>
        <w:t xml:space="preserve">(Hurston), </w:t>
      </w:r>
      <w:r w:rsidRPr="007E52A5">
        <w:rPr>
          <w:rFonts w:ascii="Century" w:hAnsi="Century"/>
          <w:i/>
          <w:sz w:val="24"/>
          <w:szCs w:val="24"/>
        </w:rPr>
        <w:t>To the Lighthouse</w:t>
      </w:r>
      <w:r w:rsidRPr="007E52A5">
        <w:rPr>
          <w:rFonts w:ascii="Century" w:hAnsi="Century"/>
          <w:sz w:val="24"/>
          <w:szCs w:val="24"/>
        </w:rPr>
        <w:t xml:space="preserve"> (Woolf),</w:t>
      </w:r>
      <w:r w:rsidR="002C35BF" w:rsidRPr="007E52A5">
        <w:rPr>
          <w:rFonts w:ascii="Century" w:hAnsi="Century"/>
          <w:sz w:val="24"/>
          <w:szCs w:val="24"/>
        </w:rPr>
        <w:t xml:space="preserve"> </w:t>
      </w:r>
      <w:r w:rsidR="002C35BF" w:rsidRPr="007E52A5">
        <w:rPr>
          <w:rFonts w:ascii="Century" w:hAnsi="Century"/>
          <w:i/>
          <w:iCs/>
          <w:sz w:val="24"/>
          <w:szCs w:val="24"/>
        </w:rPr>
        <w:t>The Sun Also Rises</w:t>
      </w:r>
      <w:r w:rsidRPr="007E52A5">
        <w:rPr>
          <w:rFonts w:ascii="Century" w:hAnsi="Century"/>
          <w:sz w:val="24"/>
          <w:szCs w:val="24"/>
        </w:rPr>
        <w:t xml:space="preserve"> (Hemingway</w:t>
      </w:r>
    </w:p>
    <w:p w14:paraId="25054418" w14:textId="77777777" w:rsidR="00526F81" w:rsidRDefault="00526F81" w:rsidP="00BB1A87">
      <w:pPr>
        <w:spacing w:line="240" w:lineRule="auto"/>
        <w:contextualSpacing/>
        <w:rPr>
          <w:rFonts w:ascii="Century" w:hAnsi="Century"/>
          <w:b/>
          <w:sz w:val="24"/>
          <w:szCs w:val="24"/>
          <w:u w:val="single"/>
        </w:rPr>
      </w:pPr>
    </w:p>
    <w:p w14:paraId="6D4EA556" w14:textId="61DB7841" w:rsidR="00BB1A87" w:rsidRDefault="001D1B18" w:rsidP="00BB1A87">
      <w:pPr>
        <w:spacing w:line="240" w:lineRule="auto"/>
        <w:contextualSpacing/>
        <w:rPr>
          <w:rFonts w:ascii="Century" w:hAnsi="Century"/>
          <w:b/>
          <w:sz w:val="24"/>
          <w:szCs w:val="24"/>
          <w:u w:val="single"/>
        </w:rPr>
      </w:pPr>
      <w:r>
        <w:rPr>
          <w:rFonts w:ascii="Century" w:hAnsi="Century"/>
          <w:b/>
          <w:sz w:val="24"/>
          <w:szCs w:val="24"/>
          <w:u w:val="single"/>
        </w:rPr>
        <w:t xml:space="preserve">THE </w:t>
      </w:r>
      <w:r w:rsidR="00BB1A87">
        <w:rPr>
          <w:rFonts w:ascii="Century" w:hAnsi="Century"/>
          <w:b/>
          <w:sz w:val="24"/>
          <w:szCs w:val="24"/>
          <w:u w:val="single"/>
        </w:rPr>
        <w:t>PLAN</w:t>
      </w:r>
      <w:r w:rsidR="00791589">
        <w:rPr>
          <w:rFonts w:ascii="Century" w:hAnsi="Century"/>
          <w:b/>
          <w:sz w:val="24"/>
          <w:szCs w:val="24"/>
          <w:u w:val="single"/>
        </w:rPr>
        <w:t xml:space="preserve"> (suggested)</w:t>
      </w:r>
      <w:r w:rsidR="00BB1A87">
        <w:rPr>
          <w:rFonts w:ascii="Century" w:hAnsi="Century"/>
          <w:b/>
          <w:sz w:val="24"/>
          <w:szCs w:val="24"/>
          <w:u w:val="single"/>
        </w:rPr>
        <w:t>:</w:t>
      </w:r>
    </w:p>
    <w:p w14:paraId="7D29D8E6" w14:textId="77777777" w:rsidR="002035D7" w:rsidRPr="002035D7" w:rsidRDefault="002035D7" w:rsidP="00BB1A87">
      <w:pPr>
        <w:spacing w:line="240" w:lineRule="auto"/>
        <w:rPr>
          <w:rFonts w:ascii="Century" w:hAnsi="Century"/>
          <w:sz w:val="16"/>
          <w:szCs w:val="16"/>
        </w:rPr>
      </w:pPr>
    </w:p>
    <w:p w14:paraId="59F470C1" w14:textId="01A7AD81" w:rsidR="00BB1A87" w:rsidRPr="00404999" w:rsidRDefault="00BB1A87" w:rsidP="00404999">
      <w:pPr>
        <w:spacing w:line="240" w:lineRule="auto"/>
        <w:rPr>
          <w:rFonts w:ascii="Century" w:hAnsi="Century"/>
          <w:b/>
          <w:sz w:val="28"/>
          <w:szCs w:val="28"/>
        </w:rPr>
      </w:pPr>
      <w:r w:rsidRPr="00D66F53">
        <w:rPr>
          <w:rFonts w:ascii="Century" w:hAnsi="Century"/>
          <w:b/>
          <w:sz w:val="28"/>
          <w:szCs w:val="28"/>
        </w:rPr>
        <w:sym w:font="Wingdings" w:char="F0E0"/>
      </w:r>
      <w:r w:rsidR="00404999">
        <w:rPr>
          <w:rFonts w:ascii="Century" w:hAnsi="Century"/>
          <w:b/>
          <w:sz w:val="28"/>
          <w:szCs w:val="28"/>
        </w:rPr>
        <w:t>May/</w:t>
      </w:r>
      <w:r w:rsidR="00D43BC9" w:rsidRPr="00D66F53">
        <w:rPr>
          <w:rFonts w:ascii="Century" w:hAnsi="Century"/>
          <w:b/>
          <w:sz w:val="28"/>
          <w:szCs w:val="28"/>
        </w:rPr>
        <w:t>June</w:t>
      </w:r>
    </w:p>
    <w:p w14:paraId="61968296" w14:textId="5C324595" w:rsidR="00404999" w:rsidRDefault="00BB1A87" w:rsidP="00A809F6">
      <w:pPr>
        <w:pStyle w:val="ListParagraph"/>
        <w:numPr>
          <w:ilvl w:val="0"/>
          <w:numId w:val="3"/>
        </w:numPr>
        <w:spacing w:line="240" w:lineRule="auto"/>
        <w:rPr>
          <w:rFonts w:ascii="Century" w:hAnsi="Century"/>
          <w:sz w:val="24"/>
          <w:szCs w:val="24"/>
        </w:rPr>
      </w:pPr>
      <w:r w:rsidRPr="00BB1A87">
        <w:rPr>
          <w:rFonts w:ascii="Century" w:hAnsi="Century"/>
          <w:sz w:val="24"/>
          <w:szCs w:val="24"/>
        </w:rPr>
        <w:t>Turn in the Receipt of Information Sheet</w:t>
      </w:r>
      <w:r w:rsidR="00404999">
        <w:rPr>
          <w:rFonts w:ascii="Century" w:hAnsi="Century"/>
          <w:sz w:val="24"/>
          <w:szCs w:val="24"/>
        </w:rPr>
        <w:t xml:space="preserve"> to Ms. Ree</w:t>
      </w:r>
      <w:r w:rsidR="006E64E9">
        <w:rPr>
          <w:rFonts w:ascii="Century" w:hAnsi="Century"/>
          <w:sz w:val="24"/>
          <w:szCs w:val="24"/>
        </w:rPr>
        <w:t xml:space="preserve">d </w:t>
      </w:r>
      <w:proofErr w:type="gramStart"/>
      <w:r w:rsidR="006E64E9">
        <w:rPr>
          <w:rFonts w:ascii="Century" w:hAnsi="Century"/>
          <w:sz w:val="24"/>
          <w:szCs w:val="24"/>
        </w:rPr>
        <w:t>in order to</w:t>
      </w:r>
      <w:proofErr w:type="gramEnd"/>
      <w:r w:rsidR="006E64E9">
        <w:rPr>
          <w:rFonts w:ascii="Century" w:hAnsi="Century"/>
          <w:sz w:val="24"/>
          <w:szCs w:val="24"/>
        </w:rPr>
        <w:t xml:space="preserve"> check out prerequisite reading books</w:t>
      </w:r>
      <w:r w:rsidR="00C81CAA">
        <w:rPr>
          <w:rFonts w:ascii="Century" w:hAnsi="Century"/>
          <w:sz w:val="24"/>
          <w:szCs w:val="24"/>
        </w:rPr>
        <w:t>.</w:t>
      </w:r>
    </w:p>
    <w:p w14:paraId="06750D79" w14:textId="1A35296B" w:rsidR="00A809F6" w:rsidRDefault="00A809F6" w:rsidP="00A809F6">
      <w:pPr>
        <w:pStyle w:val="ListParagraph"/>
        <w:numPr>
          <w:ilvl w:val="0"/>
          <w:numId w:val="3"/>
        </w:numPr>
        <w:spacing w:line="240" w:lineRule="auto"/>
        <w:rPr>
          <w:rFonts w:ascii="Century" w:hAnsi="Century"/>
          <w:sz w:val="24"/>
          <w:szCs w:val="24"/>
        </w:rPr>
      </w:pPr>
      <w:r>
        <w:rPr>
          <w:rFonts w:ascii="Century" w:hAnsi="Century"/>
          <w:sz w:val="24"/>
          <w:szCs w:val="24"/>
        </w:rPr>
        <w:t>Secure pre-requisite reading books</w:t>
      </w:r>
      <w:r w:rsidR="00811BEE">
        <w:rPr>
          <w:rFonts w:ascii="Century" w:hAnsi="Century"/>
          <w:sz w:val="24"/>
          <w:szCs w:val="24"/>
        </w:rPr>
        <w:t>.</w:t>
      </w:r>
    </w:p>
    <w:p w14:paraId="3C1E7D71" w14:textId="57B6F438" w:rsidR="00A809F6" w:rsidRPr="00A809F6" w:rsidRDefault="00A809F6" w:rsidP="00A809F6">
      <w:pPr>
        <w:pStyle w:val="ListParagraph"/>
        <w:numPr>
          <w:ilvl w:val="0"/>
          <w:numId w:val="3"/>
        </w:numPr>
        <w:spacing w:line="240" w:lineRule="auto"/>
        <w:rPr>
          <w:rFonts w:ascii="Century" w:hAnsi="Century"/>
          <w:sz w:val="24"/>
          <w:szCs w:val="24"/>
        </w:rPr>
      </w:pPr>
      <w:r>
        <w:rPr>
          <w:rFonts w:ascii="Century" w:hAnsi="Century"/>
          <w:sz w:val="24"/>
          <w:szCs w:val="24"/>
        </w:rPr>
        <w:t>Check school email account</w:t>
      </w:r>
      <w:r w:rsidR="00552608">
        <w:rPr>
          <w:rFonts w:ascii="Century" w:hAnsi="Century"/>
          <w:sz w:val="24"/>
          <w:szCs w:val="24"/>
        </w:rPr>
        <w:t xml:space="preserve"> (do NOT rely on the Outlook App as it does not always provide notifications of new emails).</w:t>
      </w:r>
    </w:p>
    <w:p w14:paraId="2D4919BF" w14:textId="77777777" w:rsidR="00466B36" w:rsidRPr="00466B36" w:rsidRDefault="00466B36" w:rsidP="00466B36">
      <w:pPr>
        <w:spacing w:line="240" w:lineRule="auto"/>
        <w:rPr>
          <w:rFonts w:ascii="Century" w:hAnsi="Century"/>
          <w:sz w:val="24"/>
          <w:szCs w:val="24"/>
        </w:rPr>
      </w:pPr>
    </w:p>
    <w:p w14:paraId="6F7F3CA0" w14:textId="49F41E19" w:rsidR="00BB1A87" w:rsidRPr="00466B36" w:rsidRDefault="00404999" w:rsidP="00466B36">
      <w:pPr>
        <w:spacing w:line="240" w:lineRule="auto"/>
        <w:rPr>
          <w:rFonts w:ascii="Century" w:hAnsi="Century"/>
          <w:b/>
          <w:sz w:val="28"/>
          <w:szCs w:val="28"/>
        </w:rPr>
      </w:pPr>
      <w:r w:rsidRPr="00D66F53">
        <w:sym w:font="Wingdings" w:char="F0E0"/>
      </w:r>
      <w:r w:rsidRPr="00466B36">
        <w:rPr>
          <w:rFonts w:ascii="Century" w:hAnsi="Century"/>
          <w:b/>
          <w:sz w:val="28"/>
          <w:szCs w:val="28"/>
        </w:rPr>
        <w:t>June/July</w:t>
      </w:r>
    </w:p>
    <w:p w14:paraId="33B96C1F" w14:textId="1FC3A6F6" w:rsidR="00364957" w:rsidRDefault="00404999" w:rsidP="00404999">
      <w:pPr>
        <w:pStyle w:val="ListParagraph"/>
        <w:numPr>
          <w:ilvl w:val="1"/>
          <w:numId w:val="3"/>
        </w:numPr>
        <w:spacing w:line="240" w:lineRule="auto"/>
        <w:rPr>
          <w:rFonts w:ascii="Century" w:hAnsi="Century"/>
          <w:sz w:val="24"/>
          <w:szCs w:val="24"/>
        </w:rPr>
      </w:pPr>
      <w:r>
        <w:rPr>
          <w:rFonts w:ascii="Century" w:hAnsi="Century"/>
          <w:sz w:val="24"/>
          <w:szCs w:val="24"/>
        </w:rPr>
        <w:t xml:space="preserve">Read </w:t>
      </w:r>
      <w:r>
        <w:rPr>
          <w:rFonts w:ascii="Century" w:hAnsi="Century"/>
          <w:i/>
          <w:iCs/>
          <w:sz w:val="24"/>
          <w:szCs w:val="24"/>
        </w:rPr>
        <w:t>How to Read Literature Like a Professor</w:t>
      </w:r>
      <w:r>
        <w:rPr>
          <w:rFonts w:ascii="Century" w:hAnsi="Century"/>
          <w:sz w:val="24"/>
          <w:szCs w:val="24"/>
        </w:rPr>
        <w:t xml:space="preserve"> by Thomas C. Foster.</w:t>
      </w:r>
    </w:p>
    <w:p w14:paraId="2FE8E79C" w14:textId="7A1D479D" w:rsidR="00404999" w:rsidRDefault="00404999" w:rsidP="00404999">
      <w:pPr>
        <w:pStyle w:val="ListParagraph"/>
        <w:numPr>
          <w:ilvl w:val="1"/>
          <w:numId w:val="3"/>
        </w:numPr>
        <w:spacing w:line="240" w:lineRule="auto"/>
        <w:rPr>
          <w:rFonts w:ascii="Century" w:hAnsi="Century"/>
          <w:sz w:val="24"/>
          <w:szCs w:val="24"/>
        </w:rPr>
      </w:pPr>
      <w:r>
        <w:rPr>
          <w:rFonts w:ascii="Century" w:hAnsi="Century"/>
          <w:sz w:val="24"/>
          <w:szCs w:val="24"/>
        </w:rPr>
        <w:t xml:space="preserve">Respond to 4 of the 7 prompts on page 4 of this packet. Each response will be a minimum of 250 words each. </w:t>
      </w:r>
    </w:p>
    <w:p w14:paraId="50514ABE" w14:textId="40727953" w:rsidR="00466B36" w:rsidRDefault="00466B36" w:rsidP="00404999">
      <w:pPr>
        <w:pStyle w:val="ListParagraph"/>
        <w:numPr>
          <w:ilvl w:val="1"/>
          <w:numId w:val="3"/>
        </w:numPr>
        <w:spacing w:line="240" w:lineRule="auto"/>
        <w:rPr>
          <w:rFonts w:ascii="Century" w:hAnsi="Century"/>
          <w:sz w:val="24"/>
          <w:szCs w:val="24"/>
        </w:rPr>
      </w:pPr>
      <w:r>
        <w:rPr>
          <w:rFonts w:ascii="Century" w:hAnsi="Century"/>
          <w:sz w:val="24"/>
          <w:szCs w:val="24"/>
        </w:rPr>
        <w:t>Number your response according to the number of the</w:t>
      </w:r>
      <w:r w:rsidR="00087347">
        <w:rPr>
          <w:rFonts w:ascii="Century" w:hAnsi="Century"/>
          <w:sz w:val="24"/>
          <w:szCs w:val="24"/>
        </w:rPr>
        <w:t xml:space="preserve"> prompt.</w:t>
      </w:r>
    </w:p>
    <w:p w14:paraId="02A54E22" w14:textId="20C3DE5D" w:rsidR="00A809F6" w:rsidRDefault="00A809F6" w:rsidP="00404999">
      <w:pPr>
        <w:pStyle w:val="ListParagraph"/>
        <w:numPr>
          <w:ilvl w:val="1"/>
          <w:numId w:val="3"/>
        </w:numPr>
        <w:spacing w:line="240" w:lineRule="auto"/>
        <w:rPr>
          <w:rFonts w:ascii="Century" w:hAnsi="Century"/>
          <w:sz w:val="24"/>
          <w:szCs w:val="24"/>
        </w:rPr>
      </w:pPr>
      <w:r>
        <w:rPr>
          <w:rFonts w:ascii="Century" w:hAnsi="Century"/>
          <w:sz w:val="24"/>
          <w:szCs w:val="24"/>
        </w:rPr>
        <w:t>Check school email account.</w:t>
      </w:r>
    </w:p>
    <w:p w14:paraId="1DD42EEA" w14:textId="708444DA" w:rsidR="00F7407B" w:rsidRPr="00404999" w:rsidRDefault="00F7407B" w:rsidP="00404999">
      <w:pPr>
        <w:pStyle w:val="ListParagraph"/>
        <w:spacing w:line="240" w:lineRule="auto"/>
        <w:ind w:left="1440"/>
        <w:rPr>
          <w:rFonts w:ascii="Century" w:hAnsi="Century"/>
          <w:sz w:val="24"/>
          <w:szCs w:val="24"/>
        </w:rPr>
      </w:pPr>
    </w:p>
    <w:p w14:paraId="33CD23C4" w14:textId="77777777" w:rsidR="009E687E" w:rsidRPr="00D66F53" w:rsidRDefault="002035D7" w:rsidP="009E687E">
      <w:pPr>
        <w:spacing w:line="240" w:lineRule="auto"/>
        <w:rPr>
          <w:rFonts w:ascii="Century" w:hAnsi="Century"/>
          <w:b/>
          <w:sz w:val="24"/>
          <w:szCs w:val="24"/>
        </w:rPr>
      </w:pPr>
      <w:r w:rsidRPr="00D66F53">
        <w:rPr>
          <w:rFonts w:ascii="Century" w:hAnsi="Century"/>
          <w:b/>
          <w:sz w:val="28"/>
          <w:szCs w:val="28"/>
        </w:rPr>
        <w:sym w:font="Wingdings" w:char="F0E0"/>
      </w:r>
      <w:r w:rsidRPr="00D66F53">
        <w:rPr>
          <w:rFonts w:ascii="Century" w:hAnsi="Century"/>
          <w:b/>
          <w:sz w:val="28"/>
          <w:szCs w:val="28"/>
        </w:rPr>
        <w:t>July</w:t>
      </w:r>
      <w:r w:rsidR="00D43BC9" w:rsidRPr="00D66F53">
        <w:rPr>
          <w:rFonts w:ascii="Century" w:hAnsi="Century"/>
          <w:b/>
          <w:sz w:val="28"/>
          <w:szCs w:val="28"/>
        </w:rPr>
        <w:t>/August</w:t>
      </w:r>
    </w:p>
    <w:p w14:paraId="5FE1DEA8" w14:textId="77777777" w:rsidR="002035D7" w:rsidRDefault="002035D7" w:rsidP="002035D7">
      <w:pPr>
        <w:pStyle w:val="ListParagraph"/>
        <w:numPr>
          <w:ilvl w:val="0"/>
          <w:numId w:val="9"/>
        </w:numPr>
        <w:spacing w:line="240" w:lineRule="auto"/>
        <w:rPr>
          <w:rFonts w:ascii="Century" w:hAnsi="Century"/>
          <w:sz w:val="24"/>
          <w:szCs w:val="24"/>
        </w:rPr>
      </w:pPr>
      <w:r>
        <w:rPr>
          <w:rFonts w:ascii="Century" w:hAnsi="Century"/>
          <w:sz w:val="24"/>
          <w:szCs w:val="24"/>
        </w:rPr>
        <w:t xml:space="preserve">Read </w:t>
      </w:r>
      <w:r>
        <w:rPr>
          <w:rFonts w:ascii="Century" w:hAnsi="Century"/>
          <w:i/>
          <w:sz w:val="24"/>
          <w:szCs w:val="24"/>
        </w:rPr>
        <w:t xml:space="preserve">The Grapes of Wrath </w:t>
      </w:r>
      <w:r>
        <w:rPr>
          <w:rFonts w:ascii="Century" w:hAnsi="Century"/>
          <w:sz w:val="24"/>
          <w:szCs w:val="24"/>
        </w:rPr>
        <w:t>(Steinbeck)</w:t>
      </w:r>
      <w:r w:rsidR="00DC1163">
        <w:rPr>
          <w:rFonts w:ascii="Century" w:hAnsi="Century"/>
          <w:sz w:val="24"/>
          <w:szCs w:val="24"/>
        </w:rPr>
        <w:t>.</w:t>
      </w:r>
    </w:p>
    <w:p w14:paraId="7727C5AB" w14:textId="52005F58" w:rsidR="002035D7" w:rsidRDefault="002035D7" w:rsidP="002035D7">
      <w:pPr>
        <w:pStyle w:val="ListParagraph"/>
        <w:numPr>
          <w:ilvl w:val="1"/>
          <w:numId w:val="9"/>
        </w:numPr>
        <w:spacing w:line="240" w:lineRule="auto"/>
        <w:rPr>
          <w:rFonts w:ascii="Century" w:hAnsi="Century"/>
          <w:sz w:val="24"/>
          <w:szCs w:val="24"/>
        </w:rPr>
      </w:pPr>
      <w:r>
        <w:rPr>
          <w:rFonts w:ascii="Century" w:hAnsi="Century"/>
          <w:sz w:val="24"/>
          <w:szCs w:val="24"/>
        </w:rPr>
        <w:t>Create 10 DE Notes.  These must come from passages distributed throughout the book—they can’t be from the first 20 pages!</w:t>
      </w:r>
    </w:p>
    <w:p w14:paraId="73568217" w14:textId="74BD9AC4" w:rsidR="00466B36" w:rsidRDefault="00466B36" w:rsidP="002035D7">
      <w:pPr>
        <w:pStyle w:val="ListParagraph"/>
        <w:numPr>
          <w:ilvl w:val="1"/>
          <w:numId w:val="9"/>
        </w:numPr>
        <w:spacing w:line="240" w:lineRule="auto"/>
        <w:rPr>
          <w:rFonts w:ascii="Century" w:hAnsi="Century"/>
          <w:sz w:val="24"/>
          <w:szCs w:val="24"/>
        </w:rPr>
      </w:pPr>
      <w:r>
        <w:rPr>
          <w:rFonts w:ascii="Century" w:hAnsi="Century"/>
          <w:sz w:val="24"/>
          <w:szCs w:val="24"/>
        </w:rPr>
        <w:t>Refer to the guidelines on page 3 of this packet.</w:t>
      </w:r>
      <w:r w:rsidR="007C61E2">
        <w:rPr>
          <w:rFonts w:ascii="Century" w:hAnsi="Century"/>
          <w:sz w:val="24"/>
          <w:szCs w:val="24"/>
        </w:rPr>
        <w:t xml:space="preserve"> Your DE notes must look exactly like the model. Failure to follow directions will result in a reduction of points.</w:t>
      </w:r>
    </w:p>
    <w:p w14:paraId="33FD99EF" w14:textId="14312646" w:rsidR="00A809F6" w:rsidRPr="002035D7" w:rsidRDefault="00A809F6" w:rsidP="002035D7">
      <w:pPr>
        <w:pStyle w:val="ListParagraph"/>
        <w:numPr>
          <w:ilvl w:val="1"/>
          <w:numId w:val="9"/>
        </w:numPr>
        <w:spacing w:line="240" w:lineRule="auto"/>
        <w:rPr>
          <w:rFonts w:ascii="Century" w:hAnsi="Century"/>
          <w:sz w:val="24"/>
          <w:szCs w:val="24"/>
        </w:rPr>
      </w:pPr>
      <w:r>
        <w:rPr>
          <w:rFonts w:ascii="Century" w:hAnsi="Century"/>
          <w:sz w:val="24"/>
          <w:szCs w:val="24"/>
        </w:rPr>
        <w:t>Check school email account.</w:t>
      </w:r>
    </w:p>
    <w:p w14:paraId="4BD72DE0" w14:textId="77777777" w:rsidR="002035D7" w:rsidRPr="00D66F53" w:rsidRDefault="002035D7" w:rsidP="002035D7">
      <w:pPr>
        <w:rPr>
          <w:rFonts w:ascii="Century" w:hAnsi="Century"/>
          <w:b/>
          <w:sz w:val="20"/>
          <w:szCs w:val="24"/>
        </w:rPr>
      </w:pPr>
    </w:p>
    <w:p w14:paraId="1907D4DA" w14:textId="77777777" w:rsidR="002035D7" w:rsidRPr="00D66F53" w:rsidRDefault="002035D7" w:rsidP="002035D7">
      <w:pPr>
        <w:rPr>
          <w:rFonts w:ascii="Century" w:hAnsi="Century"/>
          <w:b/>
          <w:sz w:val="28"/>
          <w:szCs w:val="28"/>
        </w:rPr>
      </w:pPr>
      <w:r w:rsidRPr="00D66F53">
        <w:rPr>
          <w:rFonts w:ascii="Century" w:hAnsi="Century"/>
          <w:b/>
          <w:sz w:val="28"/>
          <w:szCs w:val="28"/>
        </w:rPr>
        <w:sym w:font="Wingdings" w:char="F0E0"/>
      </w:r>
      <w:r w:rsidRPr="00D66F53">
        <w:rPr>
          <w:rFonts w:ascii="Century" w:hAnsi="Century"/>
          <w:b/>
          <w:sz w:val="28"/>
          <w:szCs w:val="28"/>
        </w:rPr>
        <w:t>August/September</w:t>
      </w:r>
    </w:p>
    <w:p w14:paraId="5C7D66F1" w14:textId="77777777" w:rsidR="00F7407B" w:rsidRDefault="00F7407B" w:rsidP="002C35BF">
      <w:pPr>
        <w:pStyle w:val="ListParagraph"/>
        <w:numPr>
          <w:ilvl w:val="1"/>
          <w:numId w:val="9"/>
        </w:numPr>
        <w:spacing w:after="100" w:afterAutospacing="1" w:line="240" w:lineRule="auto"/>
        <w:rPr>
          <w:rFonts w:ascii="Century" w:hAnsi="Century"/>
          <w:sz w:val="24"/>
          <w:szCs w:val="24"/>
        </w:rPr>
      </w:pPr>
      <w:r>
        <w:rPr>
          <w:rFonts w:ascii="Century" w:hAnsi="Century"/>
          <w:sz w:val="24"/>
          <w:szCs w:val="24"/>
        </w:rPr>
        <w:t>Choose ONE of the following titles.</w:t>
      </w:r>
    </w:p>
    <w:p w14:paraId="51E30AC9" w14:textId="5370DFFE" w:rsidR="00F7407B" w:rsidRPr="00F7407B" w:rsidRDefault="00F7407B" w:rsidP="002C35BF">
      <w:pPr>
        <w:numPr>
          <w:ilvl w:val="2"/>
          <w:numId w:val="9"/>
        </w:numPr>
        <w:spacing w:after="100" w:afterAutospacing="1" w:line="240" w:lineRule="auto"/>
        <w:contextualSpacing/>
        <w:rPr>
          <w:rFonts w:ascii="Century" w:hAnsi="Century"/>
          <w:sz w:val="24"/>
          <w:szCs w:val="24"/>
        </w:rPr>
      </w:pPr>
      <w:r w:rsidRPr="00F7407B">
        <w:rPr>
          <w:rFonts w:ascii="Century" w:hAnsi="Century"/>
          <w:i/>
          <w:sz w:val="24"/>
          <w:szCs w:val="24"/>
        </w:rPr>
        <w:t>Bluest Eye</w:t>
      </w:r>
      <w:r w:rsidRPr="00F7407B">
        <w:rPr>
          <w:rFonts w:ascii="Century" w:hAnsi="Century"/>
          <w:sz w:val="24"/>
          <w:szCs w:val="24"/>
        </w:rPr>
        <w:t xml:space="preserve"> (Morrison), </w:t>
      </w:r>
      <w:r w:rsidRPr="00F7407B">
        <w:rPr>
          <w:rFonts w:ascii="Century" w:hAnsi="Century"/>
          <w:i/>
          <w:sz w:val="24"/>
          <w:szCs w:val="24"/>
        </w:rPr>
        <w:t xml:space="preserve">The Stranger </w:t>
      </w:r>
      <w:r>
        <w:rPr>
          <w:rFonts w:ascii="Century" w:hAnsi="Century"/>
          <w:sz w:val="24"/>
          <w:szCs w:val="24"/>
        </w:rPr>
        <w:t>(</w:t>
      </w:r>
      <w:r w:rsidRPr="00F7407B">
        <w:rPr>
          <w:rFonts w:ascii="Century" w:hAnsi="Century"/>
          <w:sz w:val="24"/>
          <w:szCs w:val="24"/>
        </w:rPr>
        <w:t xml:space="preserve">Camus), </w:t>
      </w:r>
      <w:r w:rsidRPr="00F7407B">
        <w:rPr>
          <w:rFonts w:ascii="Century" w:hAnsi="Century"/>
          <w:i/>
          <w:sz w:val="24"/>
          <w:szCs w:val="24"/>
        </w:rPr>
        <w:t xml:space="preserve">Poisonwood Bible </w:t>
      </w:r>
      <w:r>
        <w:rPr>
          <w:rFonts w:ascii="Century" w:hAnsi="Century"/>
          <w:sz w:val="24"/>
          <w:szCs w:val="24"/>
        </w:rPr>
        <w:t>(</w:t>
      </w:r>
      <w:r w:rsidRPr="00F7407B">
        <w:rPr>
          <w:rFonts w:ascii="Century" w:hAnsi="Century"/>
          <w:sz w:val="24"/>
          <w:szCs w:val="24"/>
        </w:rPr>
        <w:t xml:space="preserve">Kingsolver), </w:t>
      </w:r>
      <w:r w:rsidRPr="00F7407B">
        <w:rPr>
          <w:rFonts w:ascii="Century" w:hAnsi="Century"/>
          <w:i/>
          <w:sz w:val="24"/>
          <w:szCs w:val="24"/>
        </w:rPr>
        <w:t xml:space="preserve">As I Lay Dying </w:t>
      </w:r>
      <w:r>
        <w:rPr>
          <w:rFonts w:ascii="Century" w:hAnsi="Century"/>
          <w:sz w:val="24"/>
          <w:szCs w:val="24"/>
        </w:rPr>
        <w:t>(</w:t>
      </w:r>
      <w:r w:rsidRPr="00F7407B">
        <w:rPr>
          <w:rFonts w:ascii="Century" w:hAnsi="Century"/>
          <w:sz w:val="24"/>
          <w:szCs w:val="24"/>
        </w:rPr>
        <w:t xml:space="preserve">Faulkner), </w:t>
      </w:r>
      <w:r w:rsidRPr="00F7407B">
        <w:rPr>
          <w:rFonts w:ascii="Century" w:hAnsi="Century"/>
          <w:i/>
          <w:sz w:val="24"/>
          <w:szCs w:val="24"/>
        </w:rPr>
        <w:t xml:space="preserve">The Awakening </w:t>
      </w:r>
      <w:r>
        <w:rPr>
          <w:rFonts w:ascii="Century" w:hAnsi="Century"/>
          <w:sz w:val="24"/>
          <w:szCs w:val="24"/>
        </w:rPr>
        <w:t>(</w:t>
      </w:r>
      <w:r w:rsidRPr="00F7407B">
        <w:rPr>
          <w:rFonts w:ascii="Century" w:hAnsi="Century"/>
          <w:sz w:val="24"/>
          <w:szCs w:val="24"/>
        </w:rPr>
        <w:t xml:space="preserve">Chopin), </w:t>
      </w:r>
      <w:r w:rsidRPr="00F7407B">
        <w:rPr>
          <w:rFonts w:ascii="Century" w:hAnsi="Century"/>
          <w:i/>
          <w:sz w:val="24"/>
          <w:szCs w:val="24"/>
        </w:rPr>
        <w:t xml:space="preserve">Their Eyes Were Watching God </w:t>
      </w:r>
      <w:r>
        <w:rPr>
          <w:rFonts w:ascii="Century" w:hAnsi="Century"/>
          <w:sz w:val="24"/>
          <w:szCs w:val="24"/>
        </w:rPr>
        <w:t>(</w:t>
      </w:r>
      <w:r w:rsidRPr="00F7407B">
        <w:rPr>
          <w:rFonts w:ascii="Century" w:hAnsi="Century"/>
          <w:sz w:val="24"/>
          <w:szCs w:val="24"/>
        </w:rPr>
        <w:t>Hurston)</w:t>
      </w:r>
      <w:r w:rsidR="00E853B0">
        <w:rPr>
          <w:rFonts w:ascii="Century" w:hAnsi="Century"/>
          <w:sz w:val="24"/>
          <w:szCs w:val="24"/>
        </w:rPr>
        <w:t xml:space="preserve">, </w:t>
      </w:r>
      <w:r w:rsidR="00E853B0">
        <w:rPr>
          <w:rFonts w:ascii="Century" w:hAnsi="Century"/>
          <w:i/>
          <w:sz w:val="24"/>
          <w:szCs w:val="24"/>
        </w:rPr>
        <w:t>To the Lighthouse</w:t>
      </w:r>
      <w:r w:rsidR="00E853B0">
        <w:rPr>
          <w:rFonts w:ascii="Century" w:hAnsi="Century"/>
          <w:sz w:val="24"/>
          <w:szCs w:val="24"/>
        </w:rPr>
        <w:t xml:space="preserve"> (Woolf), </w:t>
      </w:r>
      <w:r w:rsidR="00A809F6">
        <w:rPr>
          <w:rFonts w:ascii="Century" w:hAnsi="Century"/>
          <w:i/>
          <w:sz w:val="24"/>
          <w:szCs w:val="24"/>
        </w:rPr>
        <w:t>The Sun Also Rises</w:t>
      </w:r>
      <w:r w:rsidR="00E853B0">
        <w:rPr>
          <w:rFonts w:ascii="Century" w:hAnsi="Century"/>
          <w:sz w:val="24"/>
          <w:szCs w:val="24"/>
        </w:rPr>
        <w:t xml:space="preserve"> (Hemingway)</w:t>
      </w:r>
    </w:p>
    <w:p w14:paraId="0E2195B1" w14:textId="6040F810" w:rsidR="00F7407B" w:rsidRDefault="00F7407B" w:rsidP="002C35BF">
      <w:pPr>
        <w:pStyle w:val="ListParagraph"/>
        <w:numPr>
          <w:ilvl w:val="1"/>
          <w:numId w:val="9"/>
        </w:numPr>
        <w:rPr>
          <w:rFonts w:ascii="Century" w:hAnsi="Century"/>
          <w:sz w:val="24"/>
          <w:szCs w:val="24"/>
        </w:rPr>
      </w:pPr>
      <w:r>
        <w:rPr>
          <w:rFonts w:ascii="Century" w:hAnsi="Century"/>
          <w:sz w:val="24"/>
          <w:szCs w:val="24"/>
        </w:rPr>
        <w:t>Read and annotate/take notes on the novel</w:t>
      </w:r>
      <w:r w:rsidR="005C4E53">
        <w:rPr>
          <w:rFonts w:ascii="Century" w:hAnsi="Century"/>
          <w:sz w:val="24"/>
          <w:szCs w:val="24"/>
        </w:rPr>
        <w:t xml:space="preserve">. </w:t>
      </w:r>
      <w:r w:rsidR="005C750A">
        <w:rPr>
          <w:rFonts w:ascii="Century" w:hAnsi="Century"/>
          <w:sz w:val="24"/>
          <w:szCs w:val="24"/>
        </w:rPr>
        <w:t>Reading check</w:t>
      </w:r>
      <w:r>
        <w:rPr>
          <w:rFonts w:ascii="Century" w:hAnsi="Century"/>
          <w:sz w:val="24"/>
          <w:szCs w:val="24"/>
        </w:rPr>
        <w:t xml:space="preserve"> by </w:t>
      </w:r>
      <w:r w:rsidR="00D203EA">
        <w:rPr>
          <w:rFonts w:ascii="Century" w:hAnsi="Century"/>
          <w:sz w:val="24"/>
          <w:szCs w:val="24"/>
        </w:rPr>
        <w:t xml:space="preserve">the </w:t>
      </w:r>
      <w:r>
        <w:rPr>
          <w:rFonts w:ascii="Century" w:hAnsi="Century"/>
          <w:sz w:val="24"/>
          <w:szCs w:val="24"/>
        </w:rPr>
        <w:t>middle of 1</w:t>
      </w:r>
      <w:r w:rsidRPr="00F7407B">
        <w:rPr>
          <w:rFonts w:ascii="Century" w:hAnsi="Century"/>
          <w:sz w:val="24"/>
          <w:szCs w:val="24"/>
          <w:vertAlign w:val="superscript"/>
        </w:rPr>
        <w:t>st</w:t>
      </w:r>
      <w:r>
        <w:rPr>
          <w:rFonts w:ascii="Century" w:hAnsi="Century"/>
          <w:sz w:val="24"/>
          <w:szCs w:val="24"/>
        </w:rPr>
        <w:t xml:space="preserve"> Quarter</w:t>
      </w:r>
      <w:r w:rsidR="00DC1163">
        <w:rPr>
          <w:rFonts w:ascii="Century" w:hAnsi="Century"/>
          <w:sz w:val="24"/>
          <w:szCs w:val="24"/>
        </w:rPr>
        <w:t>.</w:t>
      </w:r>
    </w:p>
    <w:p w14:paraId="39786485" w14:textId="0997F542" w:rsidR="00F7407B" w:rsidRPr="00F7407B" w:rsidRDefault="00F7407B" w:rsidP="002C35BF">
      <w:pPr>
        <w:pStyle w:val="ListParagraph"/>
        <w:numPr>
          <w:ilvl w:val="1"/>
          <w:numId w:val="9"/>
        </w:numPr>
        <w:rPr>
          <w:rFonts w:ascii="Century" w:hAnsi="Century"/>
          <w:sz w:val="24"/>
          <w:szCs w:val="24"/>
        </w:rPr>
      </w:pPr>
      <w:r>
        <w:rPr>
          <w:rFonts w:ascii="Century" w:hAnsi="Century"/>
          <w:sz w:val="24"/>
          <w:szCs w:val="24"/>
        </w:rPr>
        <w:t xml:space="preserve">Complete </w:t>
      </w:r>
      <w:r w:rsidR="00D6304F">
        <w:rPr>
          <w:rFonts w:ascii="Century" w:hAnsi="Century"/>
          <w:sz w:val="24"/>
          <w:szCs w:val="24"/>
        </w:rPr>
        <w:t>the</w:t>
      </w:r>
      <w:r>
        <w:rPr>
          <w:rFonts w:ascii="Century" w:hAnsi="Century"/>
          <w:sz w:val="24"/>
          <w:szCs w:val="24"/>
        </w:rPr>
        <w:t xml:space="preserve"> Master Works </w:t>
      </w:r>
      <w:r w:rsidR="00D6304F">
        <w:rPr>
          <w:rFonts w:ascii="Century" w:hAnsi="Century"/>
          <w:sz w:val="24"/>
          <w:szCs w:val="24"/>
        </w:rPr>
        <w:t>assignment to be turned in by the end of the 1</w:t>
      </w:r>
      <w:r w:rsidR="00D6304F" w:rsidRPr="00F7407B">
        <w:rPr>
          <w:rFonts w:ascii="Century" w:hAnsi="Century"/>
          <w:sz w:val="24"/>
          <w:szCs w:val="24"/>
          <w:vertAlign w:val="superscript"/>
        </w:rPr>
        <w:t>st</w:t>
      </w:r>
      <w:r w:rsidR="00D6304F">
        <w:rPr>
          <w:rFonts w:ascii="Century" w:hAnsi="Century"/>
          <w:sz w:val="24"/>
          <w:szCs w:val="24"/>
        </w:rPr>
        <w:t xml:space="preserve"> Quarter. Handouts for the assignment will be distributed the first week of school and discussed at that time.</w:t>
      </w:r>
    </w:p>
    <w:p w14:paraId="5AB50527" w14:textId="77777777" w:rsidR="00A467D8" w:rsidRDefault="00A467D8">
      <w:pPr>
        <w:rPr>
          <w:rFonts w:ascii="Century" w:hAnsi="Century"/>
          <w:sz w:val="24"/>
          <w:szCs w:val="24"/>
        </w:rPr>
      </w:pPr>
      <w:r>
        <w:rPr>
          <w:rFonts w:ascii="Century" w:hAnsi="Century"/>
          <w:sz w:val="24"/>
          <w:szCs w:val="24"/>
        </w:rPr>
        <w:br w:type="page"/>
      </w:r>
    </w:p>
    <w:p w14:paraId="6D9383E7" w14:textId="77777777" w:rsidR="00A467D8" w:rsidRDefault="00A467D8" w:rsidP="00A467D8">
      <w:pPr>
        <w:pStyle w:val="BodyText2"/>
        <w:spacing w:after="100" w:afterAutospacing="1" w:line="240" w:lineRule="auto"/>
        <w:contextualSpacing/>
        <w:jc w:val="center"/>
        <w:rPr>
          <w:b/>
          <w:bCs/>
          <w:i/>
          <w:iCs/>
        </w:rPr>
      </w:pPr>
      <w:r w:rsidRPr="00892030">
        <w:rPr>
          <w:b/>
          <w:bCs/>
          <w:iCs/>
        </w:rPr>
        <w:lastRenderedPageBreak/>
        <w:t>DOUBLE</w:t>
      </w:r>
      <w:r>
        <w:rPr>
          <w:b/>
          <w:bCs/>
          <w:iCs/>
        </w:rPr>
        <w:t>-</w:t>
      </w:r>
      <w:r w:rsidRPr="00892030">
        <w:rPr>
          <w:b/>
          <w:bCs/>
          <w:iCs/>
        </w:rPr>
        <w:t>ENTRY NOTES/CLOSE READING</w:t>
      </w:r>
    </w:p>
    <w:p w14:paraId="4F3833D9" w14:textId="77777777" w:rsidR="00A467D8" w:rsidRPr="00892030" w:rsidRDefault="00A467D8" w:rsidP="00A467D8">
      <w:pPr>
        <w:pStyle w:val="BodyText2"/>
        <w:spacing w:after="100" w:afterAutospacing="1" w:line="240" w:lineRule="auto"/>
        <w:contextualSpacing/>
        <w:jc w:val="center"/>
        <w:rPr>
          <w:b/>
          <w:bCs/>
          <w:i/>
          <w:iCs/>
        </w:rPr>
      </w:pPr>
      <w:r w:rsidRPr="00892030">
        <w:rPr>
          <w:b/>
          <w:bCs/>
        </w:rPr>
        <w:t>GUIDELINES FOR RESPONDING TO A TEXT</w:t>
      </w:r>
      <w:r>
        <w:rPr>
          <w:b/>
          <w:bCs/>
        </w:rPr>
        <w:t xml:space="preserve"> &amp; MAKING MEANING</w:t>
      </w:r>
    </w:p>
    <w:p w14:paraId="3A29DA48" w14:textId="5D9D4B7F" w:rsidR="00A467D8" w:rsidRDefault="00A467D8" w:rsidP="00A467D8">
      <w:pPr>
        <w:pStyle w:val="BodyText2"/>
        <w:spacing w:after="100" w:afterAutospacing="1" w:line="240" w:lineRule="auto"/>
        <w:contextualSpacing/>
        <w:jc w:val="center"/>
        <w:rPr>
          <w:b/>
        </w:rPr>
      </w:pPr>
    </w:p>
    <w:p w14:paraId="72A7DCD0" w14:textId="77777777" w:rsidR="00A467D8" w:rsidRPr="00B92423" w:rsidRDefault="00A467D8" w:rsidP="00A467D8">
      <w:pPr>
        <w:pStyle w:val="BodyText2"/>
        <w:spacing w:after="100" w:afterAutospacing="1" w:line="240" w:lineRule="auto"/>
        <w:contextualSpacing/>
        <w:jc w:val="center"/>
        <w:rPr>
          <w:b/>
        </w:rPr>
      </w:pPr>
    </w:p>
    <w:p w14:paraId="2CCEFD8B" w14:textId="77777777" w:rsidR="00A467D8" w:rsidRDefault="00A467D8" w:rsidP="00A467D8">
      <w:pPr>
        <w:pStyle w:val="BodyText2"/>
        <w:spacing w:after="100" w:afterAutospacing="1" w:line="240" w:lineRule="auto"/>
        <w:contextualSpacing/>
        <w:rPr>
          <w:b/>
        </w:rPr>
      </w:pPr>
      <w:r w:rsidRPr="00892030">
        <w:rPr>
          <w:b/>
        </w:rPr>
        <w:sym w:font="Wingdings" w:char="F0E0"/>
      </w:r>
      <w:r>
        <w:rPr>
          <w:b/>
        </w:rPr>
        <w:t>Definitions &amp; Purposes of DE Notes:</w:t>
      </w:r>
    </w:p>
    <w:p w14:paraId="1BE17937" w14:textId="77777777" w:rsidR="00A467D8" w:rsidRPr="00892030" w:rsidRDefault="00A467D8" w:rsidP="00A467D8">
      <w:pPr>
        <w:pStyle w:val="BodyText2"/>
        <w:numPr>
          <w:ilvl w:val="0"/>
          <w:numId w:val="11"/>
        </w:numPr>
        <w:spacing w:after="100" w:afterAutospacing="1" w:line="240" w:lineRule="auto"/>
        <w:contextualSpacing/>
        <w:rPr>
          <w:i/>
          <w:iCs/>
        </w:rPr>
      </w:pPr>
      <w:r w:rsidRPr="00892030">
        <w:t>Double Entry Notes are textual responses to plot, character, setting, theme, and language.  They are a way of interacting with these elements.  It is as if you were having a conversation with the characters, the author, the story itself.</w:t>
      </w:r>
    </w:p>
    <w:p w14:paraId="33F403E7" w14:textId="77777777" w:rsidR="00A467D8" w:rsidRPr="00892030" w:rsidRDefault="00A467D8" w:rsidP="00A467D8">
      <w:pPr>
        <w:pStyle w:val="BodyText2"/>
        <w:numPr>
          <w:ilvl w:val="0"/>
          <w:numId w:val="11"/>
        </w:numPr>
        <w:spacing w:after="100" w:afterAutospacing="1" w:line="240" w:lineRule="auto"/>
        <w:contextualSpacing/>
        <w:rPr>
          <w:i/>
          <w:iCs/>
        </w:rPr>
      </w:pPr>
      <w:r w:rsidRPr="00892030">
        <w:t xml:space="preserve">Double Entry Notes are a technique for close reading of and critically responding to a text.  They are meant to slow you down so that you pay attention to detail and meaning. </w:t>
      </w:r>
    </w:p>
    <w:p w14:paraId="3346955A" w14:textId="77777777" w:rsidR="00A467D8" w:rsidRPr="00892030" w:rsidRDefault="00A467D8" w:rsidP="00A467D8">
      <w:pPr>
        <w:pStyle w:val="BodyText2"/>
        <w:numPr>
          <w:ilvl w:val="0"/>
          <w:numId w:val="11"/>
        </w:numPr>
        <w:spacing w:after="100" w:afterAutospacing="1" w:line="240" w:lineRule="auto"/>
        <w:contextualSpacing/>
        <w:rPr>
          <w:i/>
          <w:iCs/>
        </w:rPr>
      </w:pPr>
      <w:r w:rsidRPr="00892030">
        <w:t xml:space="preserve">Your response could come from any part of a text:  a word, line, passage, section, etc.  </w:t>
      </w:r>
    </w:p>
    <w:p w14:paraId="35DC6EC5" w14:textId="77777777" w:rsidR="00A467D8" w:rsidRPr="00892030" w:rsidRDefault="00A467D8" w:rsidP="00A467D8">
      <w:pPr>
        <w:pStyle w:val="BodyText2"/>
        <w:numPr>
          <w:ilvl w:val="0"/>
          <w:numId w:val="11"/>
        </w:numPr>
        <w:spacing w:after="100" w:afterAutospacing="1" w:line="240" w:lineRule="auto"/>
        <w:contextualSpacing/>
        <w:rPr>
          <w:i/>
          <w:iCs/>
        </w:rPr>
      </w:pPr>
      <w:r w:rsidRPr="00892030">
        <w:t>As you read, you might mark passages that gi</w:t>
      </w:r>
      <w:r>
        <w:t>ve you pause, that confuse you,</w:t>
      </w:r>
      <w:r w:rsidRPr="00892030">
        <w:t xml:space="preserve"> surprise or delight you, that seem important, that connect with something.  You may respond to anything within the text that strikes you.   </w:t>
      </w:r>
    </w:p>
    <w:p w14:paraId="64924392" w14:textId="77777777" w:rsidR="00A467D8" w:rsidRPr="00892030" w:rsidRDefault="00A467D8" w:rsidP="00A467D8">
      <w:pPr>
        <w:pStyle w:val="BodyText2"/>
        <w:numPr>
          <w:ilvl w:val="0"/>
          <w:numId w:val="11"/>
        </w:numPr>
        <w:spacing w:after="100" w:afterAutospacing="1" w:line="240" w:lineRule="auto"/>
        <w:contextualSpacing/>
      </w:pPr>
      <w:r w:rsidRPr="00892030">
        <w:t>These responses should be a minimum of 100 words.</w:t>
      </w:r>
    </w:p>
    <w:p w14:paraId="5A37273B" w14:textId="77777777" w:rsidR="00A467D8" w:rsidRDefault="00A467D8" w:rsidP="00A467D8">
      <w:pPr>
        <w:pStyle w:val="BodyText2"/>
        <w:numPr>
          <w:ilvl w:val="0"/>
          <w:numId w:val="11"/>
        </w:numPr>
        <w:spacing w:after="100" w:afterAutospacing="1" w:line="240" w:lineRule="auto"/>
        <w:contextualSpacing/>
        <w:rPr>
          <w:b/>
          <w:i/>
          <w:iCs/>
        </w:rPr>
      </w:pPr>
      <w:r w:rsidRPr="00892030">
        <w:rPr>
          <w:b/>
        </w:rPr>
        <w:t>STAY CONNECTED TO THE TEXT.  This is a critical, intellectual response; not a personal, narrative response.</w:t>
      </w:r>
    </w:p>
    <w:p w14:paraId="10E8F18E" w14:textId="77777777" w:rsidR="00A467D8" w:rsidRDefault="00A467D8" w:rsidP="00A467D8">
      <w:pPr>
        <w:pStyle w:val="BodyText2"/>
        <w:spacing w:after="100" w:afterAutospacing="1" w:line="240" w:lineRule="auto"/>
        <w:contextualSpacing/>
        <w:rPr>
          <w:b/>
          <w:i/>
          <w:iCs/>
        </w:rPr>
      </w:pPr>
    </w:p>
    <w:p w14:paraId="5387965F" w14:textId="77777777" w:rsidR="00A467D8" w:rsidRPr="00892030" w:rsidRDefault="00A467D8" w:rsidP="00A467D8">
      <w:pPr>
        <w:pStyle w:val="BodyText2"/>
        <w:spacing w:after="100" w:afterAutospacing="1" w:line="240" w:lineRule="auto"/>
        <w:contextualSpacing/>
        <w:rPr>
          <w:b/>
          <w:iCs/>
        </w:rPr>
      </w:pPr>
      <w:r w:rsidRPr="00892030">
        <w:rPr>
          <w:b/>
          <w:iCs/>
        </w:rPr>
        <w:sym w:font="Wingdings" w:char="F0E0"/>
      </w:r>
      <w:r>
        <w:rPr>
          <w:b/>
          <w:iCs/>
        </w:rPr>
        <w:t>Possible Response Stems:</w:t>
      </w:r>
    </w:p>
    <w:p w14:paraId="13A0A6C9" w14:textId="77777777" w:rsidR="00A467D8" w:rsidRPr="00892030" w:rsidRDefault="00A467D8" w:rsidP="00A467D8">
      <w:pPr>
        <w:pStyle w:val="BodyText2"/>
        <w:numPr>
          <w:ilvl w:val="0"/>
          <w:numId w:val="12"/>
        </w:numPr>
        <w:spacing w:after="100" w:afterAutospacing="1" w:line="240" w:lineRule="auto"/>
        <w:contextualSpacing/>
        <w:rPr>
          <w:sz w:val="22"/>
          <w:szCs w:val="22"/>
        </w:rPr>
      </w:pPr>
      <w:r w:rsidRPr="00892030">
        <w:rPr>
          <w:i/>
          <w:iCs/>
          <w:sz w:val="22"/>
          <w:szCs w:val="22"/>
        </w:rPr>
        <w:t>QUESTION</w:t>
      </w:r>
      <w:r w:rsidRPr="00892030">
        <w:rPr>
          <w:sz w:val="22"/>
          <w:szCs w:val="22"/>
        </w:rPr>
        <w:t>—You might respond to a passage in a text with a question.  This suggests you are pondering something, wondering, trying to work through a confusion or point of interest.</w:t>
      </w:r>
    </w:p>
    <w:p w14:paraId="152B328E" w14:textId="77777777" w:rsidR="00A467D8" w:rsidRPr="00892030" w:rsidRDefault="00A467D8" w:rsidP="00A467D8">
      <w:pPr>
        <w:pStyle w:val="BodyText2"/>
        <w:spacing w:after="100" w:afterAutospacing="1" w:line="240" w:lineRule="auto"/>
        <w:contextualSpacing/>
        <w:rPr>
          <w:i/>
          <w:iCs/>
          <w:sz w:val="22"/>
          <w:szCs w:val="22"/>
        </w:rPr>
      </w:pPr>
      <w:r w:rsidRPr="00892030">
        <w:rPr>
          <w:i/>
          <w:iCs/>
          <w:sz w:val="22"/>
          <w:szCs w:val="22"/>
        </w:rPr>
        <w:t>Could this mean that…; Is the author suggesting…; Could this imply that…; What if…; I don’t understand why…but maybe….</w:t>
      </w:r>
    </w:p>
    <w:p w14:paraId="353F3AA4" w14:textId="77777777" w:rsidR="00A467D8" w:rsidRPr="00892030" w:rsidRDefault="00A467D8" w:rsidP="00A467D8">
      <w:pPr>
        <w:pStyle w:val="BodyText2"/>
        <w:spacing w:after="100" w:afterAutospacing="1" w:line="240" w:lineRule="auto"/>
        <w:ind w:left="720"/>
        <w:contextualSpacing/>
        <w:rPr>
          <w:sz w:val="22"/>
          <w:szCs w:val="22"/>
        </w:rPr>
      </w:pPr>
    </w:p>
    <w:p w14:paraId="55B9833D" w14:textId="77777777" w:rsidR="00A467D8" w:rsidRPr="00892030" w:rsidRDefault="00A467D8" w:rsidP="00A467D8">
      <w:pPr>
        <w:pStyle w:val="BodyText2"/>
        <w:numPr>
          <w:ilvl w:val="0"/>
          <w:numId w:val="12"/>
        </w:numPr>
        <w:spacing w:after="100" w:afterAutospacing="1" w:line="240" w:lineRule="auto"/>
        <w:contextualSpacing/>
        <w:rPr>
          <w:sz w:val="22"/>
          <w:szCs w:val="22"/>
        </w:rPr>
      </w:pPr>
      <w:r w:rsidRPr="00892030">
        <w:rPr>
          <w:i/>
          <w:iCs/>
          <w:sz w:val="22"/>
          <w:szCs w:val="22"/>
        </w:rPr>
        <w:t>SUMMARY</w:t>
      </w:r>
      <w:r w:rsidRPr="00892030">
        <w:rPr>
          <w:sz w:val="22"/>
          <w:szCs w:val="22"/>
        </w:rPr>
        <w:t xml:space="preserve">—You might respond to a text by re-wording a passage that seems important, interesting, or confusing in your own words to create meaning for yourself.  This type of response helps you clarify the text and </w:t>
      </w:r>
      <w:proofErr w:type="gramStart"/>
      <w:r w:rsidRPr="00892030">
        <w:rPr>
          <w:sz w:val="22"/>
          <w:szCs w:val="22"/>
        </w:rPr>
        <w:t>your</w:t>
      </w:r>
      <w:proofErr w:type="gramEnd"/>
      <w:r w:rsidRPr="00892030">
        <w:rPr>
          <w:sz w:val="22"/>
          <w:szCs w:val="22"/>
        </w:rPr>
        <w:t xml:space="preserve"> thinking about it.  It might be a way of simplifying complex passages so you can get to the “bare bones.”  It may also be a way of expanding the meaning and applying it in other ways or to other situations.</w:t>
      </w:r>
    </w:p>
    <w:p w14:paraId="48EC96F2" w14:textId="77777777" w:rsidR="00A467D8" w:rsidRPr="00892030" w:rsidRDefault="00A467D8" w:rsidP="00A467D8">
      <w:pPr>
        <w:pStyle w:val="BodyText2"/>
        <w:spacing w:after="100" w:afterAutospacing="1" w:line="240" w:lineRule="auto"/>
        <w:contextualSpacing/>
        <w:rPr>
          <w:i/>
          <w:iCs/>
          <w:sz w:val="22"/>
          <w:szCs w:val="22"/>
        </w:rPr>
      </w:pPr>
      <w:r w:rsidRPr="00892030">
        <w:rPr>
          <w:i/>
          <w:iCs/>
          <w:sz w:val="22"/>
          <w:szCs w:val="22"/>
        </w:rPr>
        <w:t xml:space="preserve">In other </w:t>
      </w:r>
      <w:proofErr w:type="gramStart"/>
      <w:r w:rsidRPr="00892030">
        <w:rPr>
          <w:i/>
          <w:iCs/>
          <w:sz w:val="22"/>
          <w:szCs w:val="22"/>
        </w:rPr>
        <w:t>words</w:t>
      </w:r>
      <w:proofErr w:type="gramEnd"/>
      <w:r w:rsidRPr="00892030">
        <w:rPr>
          <w:i/>
          <w:iCs/>
          <w:sz w:val="22"/>
          <w:szCs w:val="22"/>
        </w:rPr>
        <w:t>…; So, the author is saying…; IN ten words or less this basically means…; In layman’s terms this means…; another way to say this is…; another angle on this might be….</w:t>
      </w:r>
    </w:p>
    <w:p w14:paraId="3767AF4F" w14:textId="77777777" w:rsidR="00A467D8" w:rsidRPr="00892030" w:rsidRDefault="00A467D8" w:rsidP="00A467D8">
      <w:pPr>
        <w:pStyle w:val="BodyText2"/>
        <w:spacing w:after="100" w:afterAutospacing="1" w:line="240" w:lineRule="auto"/>
        <w:ind w:left="720"/>
        <w:contextualSpacing/>
        <w:rPr>
          <w:i/>
          <w:iCs/>
          <w:sz w:val="22"/>
          <w:szCs w:val="22"/>
        </w:rPr>
      </w:pPr>
    </w:p>
    <w:p w14:paraId="1FBD4B09" w14:textId="77777777" w:rsidR="00A467D8" w:rsidRPr="00892030" w:rsidRDefault="00A467D8" w:rsidP="00A467D8">
      <w:pPr>
        <w:pStyle w:val="BodyText2"/>
        <w:numPr>
          <w:ilvl w:val="0"/>
          <w:numId w:val="12"/>
        </w:numPr>
        <w:spacing w:after="100" w:afterAutospacing="1" w:line="240" w:lineRule="auto"/>
        <w:contextualSpacing/>
        <w:rPr>
          <w:sz w:val="22"/>
          <w:szCs w:val="22"/>
        </w:rPr>
      </w:pPr>
      <w:r w:rsidRPr="00892030">
        <w:rPr>
          <w:i/>
          <w:iCs/>
          <w:sz w:val="22"/>
          <w:szCs w:val="22"/>
        </w:rPr>
        <w:t>INTERPRETATION</w:t>
      </w:r>
      <w:r w:rsidRPr="00892030">
        <w:rPr>
          <w:sz w:val="22"/>
          <w:szCs w:val="22"/>
        </w:rPr>
        <w:t>—You might respond by explaining the passage, trying to figure out what it might mean or imply.  This form of response allows you to get the “big picture” and the overall message.  By examining evidence from the text, you draw conclusions and demonstrate your understanding.  Your interpretation is your own but it must be based on textual clues and “facts” from the text.  You must be able to logically back up everything you say, feel, think.</w:t>
      </w:r>
    </w:p>
    <w:p w14:paraId="3BF449DF" w14:textId="77777777" w:rsidR="00A467D8" w:rsidRPr="00892030" w:rsidRDefault="00A467D8" w:rsidP="00A467D8">
      <w:pPr>
        <w:pStyle w:val="BodyText2"/>
        <w:spacing w:after="100" w:afterAutospacing="1" w:line="240" w:lineRule="auto"/>
        <w:contextualSpacing/>
        <w:rPr>
          <w:i/>
          <w:iCs/>
          <w:sz w:val="22"/>
          <w:szCs w:val="22"/>
        </w:rPr>
      </w:pPr>
      <w:r w:rsidRPr="00892030">
        <w:rPr>
          <w:i/>
          <w:iCs/>
          <w:sz w:val="22"/>
          <w:szCs w:val="22"/>
        </w:rPr>
        <w:t>This passage means that…; This passage implies that…; The author may be trying to say that…; I think the point of this passage is…because….</w:t>
      </w:r>
    </w:p>
    <w:p w14:paraId="25C2D34B" w14:textId="77777777" w:rsidR="00A467D8" w:rsidRPr="00892030" w:rsidRDefault="00A467D8" w:rsidP="00A467D8">
      <w:pPr>
        <w:pStyle w:val="BodyText2"/>
        <w:spacing w:after="100" w:afterAutospacing="1" w:line="240" w:lineRule="auto"/>
        <w:contextualSpacing/>
        <w:rPr>
          <w:i/>
          <w:iCs/>
          <w:sz w:val="22"/>
          <w:szCs w:val="22"/>
        </w:rPr>
      </w:pPr>
      <w:r w:rsidRPr="00892030">
        <w:rPr>
          <w:i/>
          <w:iCs/>
          <w:sz w:val="22"/>
          <w:szCs w:val="22"/>
        </w:rPr>
        <w:tab/>
      </w:r>
    </w:p>
    <w:p w14:paraId="3E30B193" w14:textId="3AF56ACB" w:rsidR="00A467D8" w:rsidRPr="00892030" w:rsidRDefault="00A467D8" w:rsidP="00A467D8">
      <w:pPr>
        <w:pStyle w:val="BodyText2"/>
        <w:numPr>
          <w:ilvl w:val="0"/>
          <w:numId w:val="12"/>
        </w:numPr>
        <w:spacing w:after="100" w:afterAutospacing="1" w:line="240" w:lineRule="auto"/>
        <w:contextualSpacing/>
        <w:rPr>
          <w:sz w:val="22"/>
          <w:szCs w:val="22"/>
        </w:rPr>
      </w:pPr>
      <w:r w:rsidRPr="00892030">
        <w:rPr>
          <w:i/>
          <w:iCs/>
          <w:sz w:val="22"/>
          <w:szCs w:val="22"/>
        </w:rPr>
        <w:t>PREDIC</w:t>
      </w:r>
      <w:r w:rsidR="00043B95">
        <w:rPr>
          <w:i/>
          <w:iCs/>
          <w:sz w:val="22"/>
          <w:szCs w:val="22"/>
        </w:rPr>
        <w:t>T</w:t>
      </w:r>
      <w:r w:rsidR="006B6763">
        <w:rPr>
          <w:i/>
          <w:iCs/>
          <w:sz w:val="22"/>
          <w:szCs w:val="22"/>
        </w:rPr>
        <w:t>I</w:t>
      </w:r>
      <w:r w:rsidRPr="00892030">
        <w:rPr>
          <w:i/>
          <w:iCs/>
          <w:sz w:val="22"/>
          <w:szCs w:val="22"/>
        </w:rPr>
        <w:t>ON</w:t>
      </w:r>
      <w:r w:rsidRPr="00892030">
        <w:rPr>
          <w:sz w:val="22"/>
          <w:szCs w:val="22"/>
        </w:rPr>
        <w:t xml:space="preserve">—You might respond to a text by forecasting what will come next </w:t>
      </w:r>
      <w:proofErr w:type="gramStart"/>
      <w:r w:rsidRPr="00892030">
        <w:rPr>
          <w:sz w:val="22"/>
          <w:szCs w:val="22"/>
        </w:rPr>
        <w:t>in light of</w:t>
      </w:r>
      <w:proofErr w:type="gramEnd"/>
      <w:r w:rsidRPr="00892030">
        <w:rPr>
          <w:sz w:val="22"/>
          <w:szCs w:val="22"/>
        </w:rPr>
        <w:t xml:space="preserve"> what has just happened.  T is a way of seeing the author’s path and trying to figure out the next step.  This type of response allows you to apply the evidence and make logical, plausible guesses about meaning, characters, and action.  This is a creative mode of response but it still requires knowledge of the text and its clues.</w:t>
      </w:r>
    </w:p>
    <w:p w14:paraId="31C997F7" w14:textId="3D4D5380" w:rsidR="001A4497" w:rsidRPr="002E6E52" w:rsidRDefault="00A467D8" w:rsidP="002E6E52">
      <w:pPr>
        <w:pStyle w:val="BodyText2"/>
        <w:spacing w:after="100" w:afterAutospacing="1" w:line="240" w:lineRule="auto"/>
        <w:contextualSpacing/>
        <w:rPr>
          <w:i/>
          <w:iCs/>
          <w:sz w:val="22"/>
          <w:szCs w:val="22"/>
        </w:rPr>
      </w:pPr>
      <w:r w:rsidRPr="00892030">
        <w:rPr>
          <w:i/>
          <w:iCs/>
          <w:sz w:val="22"/>
          <w:szCs w:val="22"/>
        </w:rPr>
        <w:t xml:space="preserve">Since this has happened/been said, then maybe…; </w:t>
      </w:r>
      <w:proofErr w:type="gramStart"/>
      <w:r w:rsidRPr="00892030">
        <w:rPr>
          <w:i/>
          <w:iCs/>
          <w:sz w:val="22"/>
          <w:szCs w:val="22"/>
        </w:rPr>
        <w:t>as a result of</w:t>
      </w:r>
      <w:proofErr w:type="gramEnd"/>
      <w:r w:rsidRPr="00892030">
        <w:rPr>
          <w:i/>
          <w:iCs/>
          <w:sz w:val="22"/>
          <w:szCs w:val="22"/>
        </w:rPr>
        <w:t>…this may happen…; If I were…, my next words/thoughts/actions would be…; Perhaps the author i</w:t>
      </w:r>
      <w:r>
        <w:rPr>
          <w:i/>
          <w:iCs/>
          <w:sz w:val="22"/>
          <w:szCs w:val="22"/>
        </w:rPr>
        <w:t xml:space="preserve">s heading in a direction </w:t>
      </w:r>
      <w:proofErr w:type="gramStart"/>
      <w:r>
        <w:rPr>
          <w:i/>
          <w:iCs/>
          <w:sz w:val="22"/>
          <w:szCs w:val="22"/>
        </w:rPr>
        <w:t>wher</w:t>
      </w:r>
      <w:r w:rsidR="000B5922">
        <w:rPr>
          <w:i/>
          <w:iCs/>
          <w:sz w:val="22"/>
          <w:szCs w:val="22"/>
        </w:rPr>
        <w:t>e</w:t>
      </w:r>
      <w:proofErr w:type="gramEnd"/>
    </w:p>
    <w:p w14:paraId="03E4460D" w14:textId="77777777" w:rsidR="002E6E52" w:rsidRPr="002E6E52" w:rsidRDefault="002E6E52" w:rsidP="002E6E52">
      <w:pP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lastRenderedPageBreak/>
        <w:t>Ima Dork</w:t>
      </w:r>
    </w:p>
    <w:p w14:paraId="67601505" w14:textId="77777777" w:rsidR="002E6E52" w:rsidRPr="002E6E52" w:rsidRDefault="002E6E52" w:rsidP="002E6E52">
      <w:pP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Ms. Reed</w:t>
      </w:r>
    </w:p>
    <w:p w14:paraId="6C1358C6" w14:textId="77777777" w:rsidR="002E6E52" w:rsidRPr="002E6E52" w:rsidRDefault="002E6E52" w:rsidP="002E6E52">
      <w:pP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AP Literature</w:t>
      </w:r>
    </w:p>
    <w:p w14:paraId="3D419CB7" w14:textId="2186FB47" w:rsidR="002E6E52" w:rsidRPr="002E6E52" w:rsidRDefault="007313F5" w:rsidP="002E6E52">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14</w:t>
      </w:r>
      <w:r w:rsidR="002E6E52" w:rsidRPr="002E6E52">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August</w:t>
      </w:r>
      <w:r w:rsidR="002E6E52" w:rsidRPr="002E6E52">
        <w:rPr>
          <w:rFonts w:ascii="Times New Roman" w:eastAsia="Times New Roman" w:hAnsi="Times New Roman" w:cs="Times New Roman"/>
          <w:sz w:val="24"/>
          <w:szCs w:val="24"/>
          <w:lang w:val="en"/>
        </w:rPr>
        <w:t xml:space="preserve"> 202</w:t>
      </w:r>
      <w:r>
        <w:rPr>
          <w:rFonts w:ascii="Times New Roman" w:eastAsia="Times New Roman" w:hAnsi="Times New Roman" w:cs="Times New Roman"/>
          <w:sz w:val="24"/>
          <w:szCs w:val="24"/>
          <w:lang w:val="en"/>
        </w:rPr>
        <w:t>4</w:t>
      </w:r>
    </w:p>
    <w:p w14:paraId="1925EAD4" w14:textId="77777777" w:rsidR="002E6E52" w:rsidRPr="002E6E52" w:rsidRDefault="002E6E52" w:rsidP="002E6E52">
      <w:pPr>
        <w:spacing w:after="0" w:line="276" w:lineRule="auto"/>
        <w:jc w:val="center"/>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Double Entry Notes Model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E6E52" w:rsidRPr="002E6E52" w14:paraId="4101B2ED" w14:textId="77777777" w:rsidTr="008650F8">
        <w:tc>
          <w:tcPr>
            <w:tcW w:w="4680" w:type="dxa"/>
            <w:shd w:val="clear" w:color="auto" w:fill="auto"/>
            <w:tcMar>
              <w:top w:w="100" w:type="dxa"/>
              <w:left w:w="100" w:type="dxa"/>
              <w:bottom w:w="100" w:type="dxa"/>
              <w:right w:w="100" w:type="dxa"/>
            </w:tcMar>
          </w:tcPr>
          <w:p w14:paraId="5EAE9264" w14:textId="77777777"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en"/>
              </w:rPr>
            </w:pPr>
            <w:r w:rsidRPr="002E6E52">
              <w:rPr>
                <w:rFonts w:ascii="Times New Roman" w:eastAsia="Times New Roman" w:hAnsi="Times New Roman" w:cs="Times New Roman"/>
                <w:b/>
                <w:sz w:val="24"/>
                <w:szCs w:val="24"/>
                <w:lang w:val="en"/>
              </w:rPr>
              <w:t>Text</w:t>
            </w:r>
          </w:p>
        </w:tc>
        <w:tc>
          <w:tcPr>
            <w:tcW w:w="4680" w:type="dxa"/>
            <w:shd w:val="clear" w:color="auto" w:fill="auto"/>
            <w:tcMar>
              <w:top w:w="100" w:type="dxa"/>
              <w:left w:w="100" w:type="dxa"/>
              <w:bottom w:w="100" w:type="dxa"/>
              <w:right w:w="100" w:type="dxa"/>
            </w:tcMar>
          </w:tcPr>
          <w:p w14:paraId="6A32FC30" w14:textId="77777777"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en"/>
              </w:rPr>
            </w:pPr>
            <w:r w:rsidRPr="002E6E52">
              <w:rPr>
                <w:rFonts w:ascii="Times New Roman" w:eastAsia="Times New Roman" w:hAnsi="Times New Roman" w:cs="Times New Roman"/>
                <w:b/>
                <w:sz w:val="24"/>
                <w:szCs w:val="24"/>
                <w:lang w:val="en"/>
              </w:rPr>
              <w:t>Response</w:t>
            </w:r>
          </w:p>
        </w:tc>
      </w:tr>
      <w:tr w:rsidR="002E6E52" w:rsidRPr="002E6E52" w14:paraId="1DE942CF" w14:textId="77777777" w:rsidTr="008650F8">
        <w:tc>
          <w:tcPr>
            <w:tcW w:w="4680" w:type="dxa"/>
            <w:shd w:val="clear" w:color="auto" w:fill="auto"/>
            <w:tcMar>
              <w:top w:w="100" w:type="dxa"/>
              <w:left w:w="100" w:type="dxa"/>
              <w:bottom w:w="100" w:type="dxa"/>
              <w:right w:w="100" w:type="dxa"/>
            </w:tcMar>
          </w:tcPr>
          <w:p w14:paraId="793A00BE" w14:textId="77777777"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
              </w:rPr>
            </w:pPr>
            <w:proofErr w:type="gramStart"/>
            <w:r w:rsidRPr="002E6E52">
              <w:rPr>
                <w:rFonts w:ascii="Times New Roman" w:eastAsia="Times New Roman" w:hAnsi="Times New Roman" w:cs="Times New Roman"/>
                <w:sz w:val="24"/>
                <w:szCs w:val="24"/>
                <w:lang w:val="en"/>
              </w:rPr>
              <w:t>”Men</w:t>
            </w:r>
            <w:proofErr w:type="gramEnd"/>
            <w:r w:rsidRPr="002E6E52">
              <w:rPr>
                <w:rFonts w:ascii="Times New Roman" w:eastAsia="Times New Roman" w:hAnsi="Times New Roman" w:cs="Times New Roman"/>
                <w:sz w:val="24"/>
                <w:szCs w:val="24"/>
                <w:lang w:val="en"/>
              </w:rPr>
              <w:t xml:space="preserve"> and women huddled in their houses, and they tied handkerchiefs over their noses when they went </w:t>
            </w:r>
            <w:proofErr w:type="gramStart"/>
            <w:r w:rsidRPr="002E6E52">
              <w:rPr>
                <w:rFonts w:ascii="Times New Roman" w:eastAsia="Times New Roman" w:hAnsi="Times New Roman" w:cs="Times New Roman"/>
                <w:sz w:val="24"/>
                <w:szCs w:val="24"/>
                <w:lang w:val="en"/>
              </w:rPr>
              <w:t>out, and</w:t>
            </w:r>
            <w:proofErr w:type="gramEnd"/>
            <w:r w:rsidRPr="002E6E52">
              <w:rPr>
                <w:rFonts w:ascii="Times New Roman" w:eastAsia="Times New Roman" w:hAnsi="Times New Roman" w:cs="Times New Roman"/>
                <w:sz w:val="24"/>
                <w:szCs w:val="24"/>
                <w:lang w:val="en"/>
              </w:rPr>
              <w:t xml:space="preserve"> wore goggles to protect their eyes” (Steinbeck 3).</w:t>
            </w:r>
          </w:p>
        </w:tc>
        <w:tc>
          <w:tcPr>
            <w:tcW w:w="4680" w:type="dxa"/>
            <w:shd w:val="clear" w:color="auto" w:fill="auto"/>
            <w:tcMar>
              <w:top w:w="100" w:type="dxa"/>
              <w:left w:w="100" w:type="dxa"/>
              <w:bottom w:w="100" w:type="dxa"/>
              <w:right w:w="100" w:type="dxa"/>
            </w:tcMar>
          </w:tcPr>
          <w:p w14:paraId="413B6046" w14:textId="77777777"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This line, as far as the third page, is the first mention of human life in the story. Most modern novels begin with character introductions and an immediate jump into action, but Steinbeck spends his entire first chapter on description, giving the reader an exact, unequivocal look at the physical surroundings of the story. This also effectively sets the tone for how the story will follow, somber and gradual, but with an underlying fear and urgency. It also foreshadows the alternating chapters of narrative description without dialogue and the storyline that follows character interactions and details the activities of the Joad family more directly.</w:t>
            </w:r>
          </w:p>
        </w:tc>
      </w:tr>
      <w:tr w:rsidR="002E6E52" w:rsidRPr="002E6E52" w14:paraId="64B0772C" w14:textId="77777777" w:rsidTr="008650F8">
        <w:tc>
          <w:tcPr>
            <w:tcW w:w="4680" w:type="dxa"/>
            <w:shd w:val="clear" w:color="auto" w:fill="auto"/>
            <w:tcMar>
              <w:top w:w="100" w:type="dxa"/>
              <w:left w:w="100" w:type="dxa"/>
              <w:bottom w:w="100" w:type="dxa"/>
              <w:right w:w="100" w:type="dxa"/>
            </w:tcMar>
          </w:tcPr>
          <w:p w14:paraId="18B4CFD3" w14:textId="77777777"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 xml:space="preserve">“‘Maybe it </w:t>
            </w:r>
            <w:proofErr w:type="spellStart"/>
            <w:r w:rsidRPr="002E6E52">
              <w:rPr>
                <w:rFonts w:ascii="Times New Roman" w:eastAsia="Times New Roman" w:hAnsi="Times New Roman" w:cs="Times New Roman"/>
                <w:sz w:val="24"/>
                <w:szCs w:val="24"/>
                <w:lang w:val="en"/>
              </w:rPr>
              <w:t>ain’t</w:t>
            </w:r>
            <w:proofErr w:type="spellEnd"/>
            <w:r w:rsidRPr="002E6E52">
              <w:rPr>
                <w:rFonts w:ascii="Times New Roman" w:eastAsia="Times New Roman" w:hAnsi="Times New Roman" w:cs="Times New Roman"/>
                <w:sz w:val="24"/>
                <w:szCs w:val="24"/>
                <w:lang w:val="en"/>
              </w:rPr>
              <w:t xml:space="preserve"> a sin. Maybe it’s just the way folks is. Maybe we been whipping the hell out of ourselves for </w:t>
            </w:r>
            <w:proofErr w:type="spellStart"/>
            <w:r w:rsidRPr="002E6E52">
              <w:rPr>
                <w:rFonts w:ascii="Times New Roman" w:eastAsia="Times New Roman" w:hAnsi="Times New Roman" w:cs="Times New Roman"/>
                <w:sz w:val="24"/>
                <w:szCs w:val="24"/>
                <w:lang w:val="en"/>
              </w:rPr>
              <w:t>nothin</w:t>
            </w:r>
            <w:proofErr w:type="spellEnd"/>
            <w:r w:rsidRPr="002E6E52">
              <w:rPr>
                <w:rFonts w:ascii="Times New Roman" w:eastAsia="Times New Roman" w:hAnsi="Times New Roman" w:cs="Times New Roman"/>
                <w:sz w:val="24"/>
                <w:szCs w:val="24"/>
                <w:lang w:val="en"/>
              </w:rPr>
              <w:t>’” (Steinbeck 23).</w:t>
            </w:r>
          </w:p>
        </w:tc>
        <w:tc>
          <w:tcPr>
            <w:tcW w:w="4680" w:type="dxa"/>
            <w:shd w:val="clear" w:color="auto" w:fill="auto"/>
            <w:tcMar>
              <w:top w:w="100" w:type="dxa"/>
              <w:left w:w="100" w:type="dxa"/>
              <w:bottom w:w="100" w:type="dxa"/>
              <w:right w:w="100" w:type="dxa"/>
            </w:tcMar>
          </w:tcPr>
          <w:p w14:paraId="6B959636" w14:textId="77777777"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 xml:space="preserve">The preacher realized that morality is an individual and subjective </w:t>
            </w:r>
            <w:proofErr w:type="gramStart"/>
            <w:r w:rsidRPr="002E6E52">
              <w:rPr>
                <w:rFonts w:ascii="Times New Roman" w:eastAsia="Times New Roman" w:hAnsi="Times New Roman" w:cs="Times New Roman"/>
                <w:sz w:val="24"/>
                <w:szCs w:val="24"/>
                <w:lang w:val="en"/>
              </w:rPr>
              <w:t>concept, and</w:t>
            </w:r>
            <w:proofErr w:type="gramEnd"/>
            <w:r w:rsidRPr="002E6E52">
              <w:rPr>
                <w:rFonts w:ascii="Times New Roman" w:eastAsia="Times New Roman" w:hAnsi="Times New Roman" w:cs="Times New Roman"/>
                <w:sz w:val="24"/>
                <w:szCs w:val="24"/>
                <w:lang w:val="en"/>
              </w:rPr>
              <w:t xml:space="preserve"> cannot be universally determined or decided by a higher power or by man. Even if one attempts, rarely do others listen. And why should they? I suppose here Steinbeck is pointing out the hypocrisy of fervent belief in American independence as it coexists and contrasts with unwavering religious devotion, specifically for White Anglo-Saxon Protestants. These ideas seem to oppose each other in that independence criticizes any instruction from government powers, but religion involves the following of a doctrine of text and a constant consideration of the higher power.</w:t>
            </w:r>
          </w:p>
        </w:tc>
      </w:tr>
      <w:tr w:rsidR="002E6E52" w:rsidRPr="002E6E52" w14:paraId="51D615C5" w14:textId="77777777" w:rsidTr="008650F8">
        <w:tc>
          <w:tcPr>
            <w:tcW w:w="4680" w:type="dxa"/>
            <w:shd w:val="clear" w:color="auto" w:fill="auto"/>
            <w:tcMar>
              <w:top w:w="100" w:type="dxa"/>
              <w:left w:w="100" w:type="dxa"/>
              <w:bottom w:w="100" w:type="dxa"/>
              <w:right w:w="100" w:type="dxa"/>
            </w:tcMar>
          </w:tcPr>
          <w:p w14:paraId="60D8BFDA" w14:textId="29D12AB6"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 xml:space="preserve">“The Bank - or the Company - needs - wants - insists - must have - as though the Bank or the Company were a monster (...). These last would take no responsibility for the banks or </w:t>
            </w:r>
          </w:p>
        </w:tc>
        <w:tc>
          <w:tcPr>
            <w:tcW w:w="4680" w:type="dxa"/>
            <w:shd w:val="clear" w:color="auto" w:fill="auto"/>
            <w:tcMar>
              <w:top w:w="100" w:type="dxa"/>
              <w:left w:w="100" w:type="dxa"/>
              <w:bottom w:w="100" w:type="dxa"/>
              <w:right w:w="100" w:type="dxa"/>
            </w:tcMar>
          </w:tcPr>
          <w:p w14:paraId="76450B79" w14:textId="52628D3C" w:rsidR="002E6E52" w:rsidRPr="002E6E52" w:rsidRDefault="002E6E52" w:rsidP="002E6E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
              </w:rPr>
            </w:pPr>
            <w:r w:rsidRPr="002E6E52">
              <w:rPr>
                <w:rFonts w:ascii="Times New Roman" w:eastAsia="Times New Roman" w:hAnsi="Times New Roman" w:cs="Times New Roman"/>
                <w:sz w:val="24"/>
                <w:szCs w:val="24"/>
                <w:lang w:val="en"/>
              </w:rPr>
              <w:t xml:space="preserve">Steinbeck frequently references the idea of being a slave to the machine, essentially the removal of personal autonomy that came about with the industrial revolution. Mass </w:t>
            </w:r>
          </w:p>
        </w:tc>
      </w:tr>
    </w:tbl>
    <w:p w14:paraId="5888B534" w14:textId="77777777" w:rsidR="002E6E52" w:rsidRDefault="002E6E52"/>
    <w:p w14:paraId="526BCEB7" w14:textId="26DC6872" w:rsidR="00E230EC" w:rsidRPr="00BB1105" w:rsidRDefault="001A4497" w:rsidP="00BB1105">
      <w:pPr>
        <w:rPr>
          <w:rFonts w:ascii="Times New Roman" w:eastAsia="Times New Roman" w:hAnsi="Times New Roman" w:cs="Times New Roman"/>
        </w:rPr>
      </w:pPr>
      <w:r>
        <w:br w:type="page"/>
      </w:r>
    </w:p>
    <w:p w14:paraId="76EAF667" w14:textId="1D29E3B0" w:rsidR="00661B8D" w:rsidRPr="00661B8D" w:rsidRDefault="00661B8D" w:rsidP="00661B8D">
      <w:pPr>
        <w:spacing w:line="240" w:lineRule="auto"/>
        <w:contextualSpacing/>
        <w:jc w:val="center"/>
        <w:rPr>
          <w:rFonts w:ascii="Century Schoolbook" w:hAnsi="Century Schoolbook"/>
          <w:b/>
          <w:sz w:val="24"/>
          <w:szCs w:val="24"/>
        </w:rPr>
      </w:pPr>
      <w:r w:rsidRPr="00661B8D">
        <w:rPr>
          <w:rFonts w:ascii="Century Schoolbook" w:hAnsi="Century Schoolbook"/>
          <w:b/>
          <w:sz w:val="24"/>
          <w:szCs w:val="24"/>
        </w:rPr>
        <w:lastRenderedPageBreak/>
        <w:t>AP LITERATURE PRE-REQUISITE READING 202</w:t>
      </w:r>
      <w:r w:rsidR="00114954">
        <w:rPr>
          <w:rFonts w:ascii="Century Schoolbook" w:hAnsi="Century Schoolbook"/>
          <w:b/>
          <w:sz w:val="24"/>
          <w:szCs w:val="24"/>
        </w:rPr>
        <w:t>5-2026</w:t>
      </w:r>
    </w:p>
    <w:p w14:paraId="2EFBD052" w14:textId="7C060E29" w:rsidR="00661B8D" w:rsidRDefault="00661B8D" w:rsidP="00661B8D">
      <w:pPr>
        <w:spacing w:line="240" w:lineRule="auto"/>
        <w:contextualSpacing/>
        <w:jc w:val="center"/>
        <w:rPr>
          <w:rFonts w:ascii="Century Schoolbook" w:hAnsi="Century Schoolbook"/>
          <w:b/>
          <w:sz w:val="24"/>
          <w:szCs w:val="24"/>
        </w:rPr>
      </w:pPr>
      <w:r w:rsidRPr="00661B8D">
        <w:rPr>
          <w:rFonts w:ascii="Century Schoolbook" w:hAnsi="Century Schoolbook"/>
          <w:b/>
          <w:i/>
          <w:sz w:val="24"/>
          <w:szCs w:val="24"/>
        </w:rPr>
        <w:t>HOW TO READ LITERATURE LIKE A PROFESSOR</w:t>
      </w:r>
    </w:p>
    <w:p w14:paraId="0F5A27EB" w14:textId="13EE797F" w:rsidR="00404999" w:rsidRPr="00661B8D" w:rsidRDefault="00404999" w:rsidP="00661B8D">
      <w:pPr>
        <w:spacing w:line="240" w:lineRule="auto"/>
        <w:contextualSpacing/>
        <w:jc w:val="center"/>
        <w:rPr>
          <w:rFonts w:ascii="Century Schoolbook" w:hAnsi="Century Schoolbook"/>
          <w:b/>
          <w:sz w:val="24"/>
          <w:szCs w:val="24"/>
        </w:rPr>
      </w:pPr>
      <w:r>
        <w:rPr>
          <w:rFonts w:ascii="Century Schoolbook" w:hAnsi="Century Schoolbook"/>
          <w:b/>
          <w:sz w:val="24"/>
          <w:szCs w:val="24"/>
        </w:rPr>
        <w:t>Response Prompts</w:t>
      </w:r>
    </w:p>
    <w:p w14:paraId="0D7399DB" w14:textId="77777777" w:rsidR="00661B8D" w:rsidRPr="00661B8D" w:rsidRDefault="00661B8D" w:rsidP="00661B8D">
      <w:pPr>
        <w:spacing w:line="240" w:lineRule="auto"/>
        <w:contextualSpacing/>
        <w:rPr>
          <w:rFonts w:ascii="Century Schoolbook" w:hAnsi="Century Schoolbook"/>
          <w:sz w:val="16"/>
          <w:szCs w:val="16"/>
        </w:rPr>
      </w:pPr>
    </w:p>
    <w:p w14:paraId="26E225A6" w14:textId="77777777" w:rsidR="00661B8D" w:rsidRDefault="00661B8D" w:rsidP="00661B8D">
      <w:pPr>
        <w:pStyle w:val="ListParagraph"/>
        <w:numPr>
          <w:ilvl w:val="0"/>
          <w:numId w:val="13"/>
        </w:numPr>
        <w:spacing w:after="200" w:line="240" w:lineRule="auto"/>
        <w:rPr>
          <w:rFonts w:ascii="Century Schoolbook" w:hAnsi="Century Schoolbook"/>
          <w:sz w:val="24"/>
          <w:szCs w:val="24"/>
        </w:rPr>
      </w:pPr>
      <w:r>
        <w:rPr>
          <w:rFonts w:ascii="Century Schoolbook" w:hAnsi="Century Schoolbook"/>
          <w:sz w:val="24"/>
          <w:szCs w:val="24"/>
        </w:rPr>
        <w:t>Foster says that “reading literature is a highly intellectual activity.”  He discusses the “language of reading” and the “grammar of literature.”  What does he mean by these things and why are they important for the kind of reading he is discussing in this book?  How is this kind of reading different from purely “affective” reading?  What is the true value of “reading like a professor” according to Foster?  Be sure to use textual evidence to support your answer.</w:t>
      </w:r>
    </w:p>
    <w:p w14:paraId="4CCB28E5" w14:textId="77777777" w:rsidR="00661B8D" w:rsidRPr="00661B8D" w:rsidRDefault="00661B8D" w:rsidP="00661B8D">
      <w:pPr>
        <w:pStyle w:val="ListParagraph"/>
        <w:spacing w:line="240" w:lineRule="auto"/>
        <w:rPr>
          <w:rFonts w:ascii="Century Schoolbook" w:hAnsi="Century Schoolbook"/>
          <w:sz w:val="16"/>
          <w:szCs w:val="16"/>
        </w:rPr>
      </w:pPr>
    </w:p>
    <w:p w14:paraId="28ECBFFF" w14:textId="77777777" w:rsidR="00661B8D" w:rsidRDefault="00661B8D" w:rsidP="00661B8D">
      <w:pPr>
        <w:pStyle w:val="ListParagraph"/>
        <w:numPr>
          <w:ilvl w:val="0"/>
          <w:numId w:val="13"/>
        </w:numPr>
        <w:spacing w:after="0" w:line="270" w:lineRule="atLeast"/>
        <w:rPr>
          <w:rFonts w:ascii="Century Schoolbook" w:eastAsia="Times New Roman" w:hAnsi="Century Schoolbook" w:cs="Times New Roman"/>
          <w:color w:val="333333"/>
          <w:sz w:val="24"/>
          <w:szCs w:val="24"/>
        </w:rPr>
      </w:pPr>
      <w:r w:rsidRPr="00742313">
        <w:rPr>
          <w:rFonts w:ascii="Century Schoolbook" w:eastAsia="Times New Roman" w:hAnsi="Century Schoolbook" w:cs="Times New Roman"/>
          <w:color w:val="333333"/>
          <w:sz w:val="24"/>
          <w:szCs w:val="24"/>
        </w:rPr>
        <w:t xml:space="preserve">King Solomon wrote, "There is nothing new under the sun." Foster applies this precept </w:t>
      </w:r>
      <w:r>
        <w:rPr>
          <w:rFonts w:ascii="Century Schoolbook" w:eastAsia="Times New Roman" w:hAnsi="Century Schoolbook" w:cs="Times New Roman"/>
          <w:color w:val="333333"/>
          <w:sz w:val="24"/>
          <w:szCs w:val="24"/>
        </w:rPr>
        <w:t>saying that</w:t>
      </w:r>
      <w:r w:rsidRPr="00742313">
        <w:rPr>
          <w:rFonts w:ascii="Century Schoolbook" w:eastAsia="Times New Roman" w:hAnsi="Century Schoolbook" w:cs="Times New Roman"/>
          <w:color w:val="333333"/>
          <w:sz w:val="24"/>
          <w:szCs w:val="24"/>
        </w:rPr>
        <w:t xml:space="preserve"> all "writing and telling belong to one big story." </w:t>
      </w:r>
      <w:r>
        <w:rPr>
          <w:rFonts w:ascii="Century Schoolbook" w:eastAsia="Times New Roman" w:hAnsi="Century Schoolbook" w:cs="Times New Roman"/>
          <w:color w:val="333333"/>
          <w:sz w:val="24"/>
          <w:szCs w:val="24"/>
        </w:rPr>
        <w:t xml:space="preserve">What does he mean by this?  </w:t>
      </w:r>
      <w:r w:rsidRPr="00742313">
        <w:rPr>
          <w:rFonts w:ascii="Century Schoolbook" w:eastAsia="Times New Roman" w:hAnsi="Century Schoolbook" w:cs="Times New Roman"/>
          <w:color w:val="333333"/>
          <w:sz w:val="24"/>
          <w:szCs w:val="24"/>
        </w:rPr>
        <w:t xml:space="preserve">How does this idea add to understanding and the richness of the reading experience? </w:t>
      </w:r>
      <w:r>
        <w:rPr>
          <w:rFonts w:ascii="Century Schoolbook" w:eastAsia="Times New Roman" w:hAnsi="Century Schoolbook" w:cs="Times New Roman"/>
          <w:color w:val="333333"/>
          <w:sz w:val="24"/>
          <w:szCs w:val="24"/>
        </w:rPr>
        <w:t xml:space="preserve"> How have you seen this principle in action in your own experience with art in general?</w:t>
      </w:r>
    </w:p>
    <w:p w14:paraId="1D8E5535" w14:textId="77777777" w:rsidR="00661B8D" w:rsidRPr="00661B8D" w:rsidRDefault="00661B8D" w:rsidP="00661B8D">
      <w:pPr>
        <w:pStyle w:val="ListParagraph"/>
        <w:rPr>
          <w:rFonts w:ascii="Century Schoolbook" w:eastAsia="Times New Roman" w:hAnsi="Century Schoolbook" w:cs="Times New Roman"/>
          <w:color w:val="333333"/>
          <w:sz w:val="16"/>
          <w:szCs w:val="16"/>
        </w:rPr>
      </w:pPr>
    </w:p>
    <w:p w14:paraId="7867953D" w14:textId="77777777" w:rsidR="00661B8D" w:rsidRDefault="00661B8D" w:rsidP="00661B8D">
      <w:pPr>
        <w:pStyle w:val="ListParagraph"/>
        <w:numPr>
          <w:ilvl w:val="0"/>
          <w:numId w:val="13"/>
        </w:numPr>
        <w:spacing w:after="0" w:line="270" w:lineRule="atLeast"/>
        <w:rPr>
          <w:rFonts w:ascii="Century Schoolbook" w:eastAsia="Times New Roman" w:hAnsi="Century Schoolbook" w:cs="Times New Roman"/>
          <w:color w:val="333333"/>
          <w:sz w:val="24"/>
          <w:szCs w:val="24"/>
        </w:rPr>
      </w:pPr>
      <w:r>
        <w:rPr>
          <w:rFonts w:ascii="Century Schoolbook" w:eastAsia="Times New Roman" w:hAnsi="Century Schoolbook" w:cs="Times New Roman"/>
          <w:color w:val="333333"/>
          <w:sz w:val="24"/>
          <w:szCs w:val="24"/>
        </w:rPr>
        <w:t>Foster discusses the “dialogue between…texts.”  He refers to this as “intertextuality.”  What is the significance, value, and effect of this textual connection?  How does it inform and enhance our reading experiences?  Is intertextuality intentional or serendipitous?  How does it operate?  How might it relate to the “one big story?”  How might it relate to archetypes, symbols?  When have you noticed intertextuality at work in the “real” world?  What is the “mythic level?”</w:t>
      </w:r>
    </w:p>
    <w:p w14:paraId="38D52DD6" w14:textId="77777777" w:rsidR="00661B8D" w:rsidRPr="00661B8D" w:rsidRDefault="00661B8D" w:rsidP="00661B8D">
      <w:pPr>
        <w:pStyle w:val="ListParagraph"/>
        <w:rPr>
          <w:rFonts w:ascii="Century Schoolbook" w:eastAsia="Times New Roman" w:hAnsi="Century Schoolbook" w:cs="Times New Roman"/>
          <w:color w:val="333333"/>
          <w:sz w:val="16"/>
          <w:szCs w:val="16"/>
        </w:rPr>
      </w:pPr>
    </w:p>
    <w:p w14:paraId="654C3B23" w14:textId="77777777" w:rsidR="00661B8D" w:rsidRDefault="00661B8D" w:rsidP="00661B8D">
      <w:pPr>
        <w:pStyle w:val="ListParagraph"/>
        <w:numPr>
          <w:ilvl w:val="0"/>
          <w:numId w:val="13"/>
        </w:numPr>
        <w:spacing w:after="0" w:line="270" w:lineRule="atLeast"/>
        <w:rPr>
          <w:rFonts w:ascii="Century Schoolbook" w:eastAsia="Times New Roman" w:hAnsi="Century Schoolbook" w:cs="Times New Roman"/>
          <w:color w:val="333333"/>
          <w:sz w:val="24"/>
          <w:szCs w:val="24"/>
        </w:rPr>
      </w:pPr>
      <w:r>
        <w:rPr>
          <w:rFonts w:ascii="Century Schoolbook" w:eastAsia="Times New Roman" w:hAnsi="Century Schoolbook" w:cs="Times New Roman"/>
          <w:color w:val="333333"/>
          <w:sz w:val="24"/>
          <w:szCs w:val="24"/>
        </w:rPr>
        <w:t>Foster talks about the relationship between the reader and the writer suggesting that, “reading is an event of the imagination…a reader’s imagination is the act of one creative intelligence engaging another (the writer’s).  How does this occur?  What does this suggest about the nature and process of reading and writing?</w:t>
      </w:r>
    </w:p>
    <w:p w14:paraId="3885AA19" w14:textId="77777777" w:rsidR="00661B8D" w:rsidRPr="00661B8D" w:rsidRDefault="00661B8D" w:rsidP="00661B8D">
      <w:pPr>
        <w:pStyle w:val="ListParagraph"/>
        <w:rPr>
          <w:rFonts w:ascii="Century Schoolbook" w:eastAsia="Times New Roman" w:hAnsi="Century Schoolbook" w:cs="Times New Roman"/>
          <w:color w:val="333333"/>
          <w:sz w:val="16"/>
          <w:szCs w:val="16"/>
        </w:rPr>
      </w:pPr>
    </w:p>
    <w:p w14:paraId="7ADB48A3" w14:textId="77777777" w:rsidR="00661B8D" w:rsidRDefault="00661B8D" w:rsidP="00661B8D">
      <w:pPr>
        <w:pStyle w:val="ListParagraph"/>
        <w:numPr>
          <w:ilvl w:val="0"/>
          <w:numId w:val="13"/>
        </w:numPr>
        <w:spacing w:after="0" w:line="270" w:lineRule="atLeast"/>
        <w:rPr>
          <w:rFonts w:ascii="Century Schoolbook" w:eastAsia="Times New Roman" w:hAnsi="Century Schoolbook" w:cs="Times New Roman"/>
          <w:color w:val="333333"/>
          <w:sz w:val="24"/>
          <w:szCs w:val="24"/>
        </w:rPr>
      </w:pPr>
      <w:r>
        <w:rPr>
          <w:rFonts w:ascii="Century Schoolbook" w:eastAsia="Times New Roman" w:hAnsi="Century Schoolbook" w:cs="Times New Roman"/>
          <w:color w:val="333333"/>
          <w:sz w:val="24"/>
          <w:szCs w:val="24"/>
        </w:rPr>
        <w:t>After studying Foster, what ideas about the process, the experience, and the purposes of reading seem significant?  What are the philosophical underpinnings of his book about books?  What does it mean to be literate?  What does it mean to read?  How does this relate to “being human?”  What will you carry with you from this book?</w:t>
      </w:r>
    </w:p>
    <w:p w14:paraId="497E80F6" w14:textId="77777777" w:rsidR="00661B8D" w:rsidRPr="00661B8D" w:rsidRDefault="00661B8D" w:rsidP="00661B8D">
      <w:pPr>
        <w:pStyle w:val="ListParagraph"/>
        <w:rPr>
          <w:rFonts w:ascii="Century Schoolbook" w:eastAsia="Times New Roman" w:hAnsi="Century Schoolbook" w:cs="Times New Roman"/>
          <w:color w:val="333333"/>
          <w:sz w:val="16"/>
          <w:szCs w:val="16"/>
        </w:rPr>
      </w:pPr>
    </w:p>
    <w:p w14:paraId="15263F00" w14:textId="77777777" w:rsidR="00661B8D" w:rsidRDefault="00661B8D" w:rsidP="00661B8D">
      <w:pPr>
        <w:pStyle w:val="ListParagraph"/>
        <w:numPr>
          <w:ilvl w:val="0"/>
          <w:numId w:val="13"/>
        </w:numPr>
        <w:spacing w:after="0" w:line="270" w:lineRule="atLeast"/>
        <w:rPr>
          <w:rFonts w:ascii="Century Schoolbook" w:eastAsia="Times New Roman" w:hAnsi="Century Schoolbook" w:cs="Times New Roman"/>
          <w:color w:val="333333"/>
          <w:sz w:val="24"/>
          <w:szCs w:val="24"/>
        </w:rPr>
      </w:pPr>
      <w:r>
        <w:rPr>
          <w:rFonts w:ascii="Century Schoolbook" w:eastAsia="Times New Roman" w:hAnsi="Century Schoolbook" w:cs="Times New Roman"/>
          <w:color w:val="333333"/>
          <w:sz w:val="24"/>
          <w:szCs w:val="24"/>
        </w:rPr>
        <w:t>Foster talks about the “symbolic level.”  How does this inform the kind of reading professors (and AP Lit. students) do?  How does one work to read in this manner?  What does it require of us as readers?</w:t>
      </w:r>
    </w:p>
    <w:p w14:paraId="774BB079" w14:textId="77777777" w:rsidR="00661B8D" w:rsidRPr="00661B8D" w:rsidRDefault="00661B8D" w:rsidP="00661B8D">
      <w:pPr>
        <w:pStyle w:val="ListParagraph"/>
        <w:rPr>
          <w:rFonts w:ascii="Century Schoolbook" w:eastAsia="Times New Roman" w:hAnsi="Century Schoolbook" w:cs="Times New Roman"/>
          <w:color w:val="333333"/>
          <w:sz w:val="16"/>
          <w:szCs w:val="16"/>
        </w:rPr>
      </w:pPr>
    </w:p>
    <w:p w14:paraId="2DBE0B1E" w14:textId="77777777" w:rsidR="0033619C" w:rsidRDefault="00661B8D" w:rsidP="00661B8D">
      <w:pPr>
        <w:pStyle w:val="ListParagraph"/>
        <w:numPr>
          <w:ilvl w:val="0"/>
          <w:numId w:val="13"/>
        </w:numPr>
        <w:spacing w:after="0" w:line="270" w:lineRule="atLeast"/>
        <w:rPr>
          <w:rFonts w:ascii="Century Schoolbook" w:eastAsia="Times New Roman" w:hAnsi="Century Schoolbook" w:cs="Times New Roman"/>
          <w:color w:val="333333"/>
          <w:sz w:val="24"/>
          <w:szCs w:val="24"/>
        </w:rPr>
      </w:pPr>
      <w:r w:rsidRPr="00997210">
        <w:rPr>
          <w:rFonts w:ascii="Century Schoolbook" w:eastAsia="Times New Roman" w:hAnsi="Century Schoolbook" w:cs="Times New Roman"/>
          <w:color w:val="333333"/>
          <w:sz w:val="24"/>
          <w:szCs w:val="24"/>
        </w:rPr>
        <w:t xml:space="preserve">Where or how does ambiguity come into play in a reader's experience? How might ambiguity </w:t>
      </w:r>
      <w:r>
        <w:rPr>
          <w:rFonts w:ascii="Century Schoolbook" w:eastAsia="Times New Roman" w:hAnsi="Century Schoolbook" w:cs="Times New Roman"/>
          <w:color w:val="333333"/>
          <w:sz w:val="24"/>
          <w:szCs w:val="24"/>
        </w:rPr>
        <w:t>work within a</w:t>
      </w:r>
      <w:r w:rsidRPr="00997210">
        <w:rPr>
          <w:rFonts w:ascii="Century Schoolbook" w:eastAsia="Times New Roman" w:hAnsi="Century Schoolbook" w:cs="Times New Roman"/>
          <w:color w:val="333333"/>
          <w:sz w:val="24"/>
          <w:szCs w:val="24"/>
        </w:rPr>
        <w:t xml:space="preserve"> piece of literature (or art of any kind?)  How does it impact our understanding, and appreciation of a text?</w:t>
      </w:r>
    </w:p>
    <w:p w14:paraId="6EBD4CCC" w14:textId="77777777" w:rsidR="00661B8D" w:rsidRPr="0033619C" w:rsidRDefault="0033619C" w:rsidP="0033619C">
      <w:pPr>
        <w:rPr>
          <w:rFonts w:ascii="Century Schoolbook" w:eastAsia="Times New Roman" w:hAnsi="Century Schoolbook" w:cs="Times New Roman"/>
          <w:color w:val="333333"/>
          <w:sz w:val="24"/>
          <w:szCs w:val="24"/>
        </w:rPr>
      </w:pPr>
      <w:r>
        <w:rPr>
          <w:rFonts w:ascii="Century Schoolbook" w:eastAsia="Times New Roman" w:hAnsi="Century Schoolbook" w:cs="Times New Roman"/>
          <w:color w:val="333333"/>
          <w:sz w:val="24"/>
          <w:szCs w:val="24"/>
        </w:rPr>
        <w:br w:type="page"/>
      </w:r>
    </w:p>
    <w:p w14:paraId="1B471093" w14:textId="77777777" w:rsidR="00DF5486" w:rsidRPr="00094DAA" w:rsidRDefault="00DF5486" w:rsidP="00DF5486">
      <w:pPr>
        <w:jc w:val="center"/>
        <w:rPr>
          <w:rFonts w:ascii="Times New Roman" w:hAnsi="Times New Roman"/>
          <w:b/>
          <w:sz w:val="24"/>
          <w:szCs w:val="24"/>
          <w:u w:val="single"/>
        </w:rPr>
      </w:pPr>
      <w:r w:rsidRPr="00094DAA">
        <w:rPr>
          <w:rFonts w:ascii="Times New Roman" w:hAnsi="Times New Roman"/>
          <w:b/>
          <w:sz w:val="24"/>
          <w:szCs w:val="24"/>
          <w:u w:val="single"/>
        </w:rPr>
        <w:lastRenderedPageBreak/>
        <w:t>AN INITIAL AND FINAL AND DEFINITIVE WORD ABOUT LATE WORK</w:t>
      </w:r>
    </w:p>
    <w:p w14:paraId="1053A601" w14:textId="77777777" w:rsidR="00DF5486" w:rsidRPr="00094DAA" w:rsidRDefault="00DF5486" w:rsidP="00DF5486">
      <w:pPr>
        <w:spacing w:after="0" w:line="240" w:lineRule="auto"/>
        <w:contextualSpacing/>
        <w:rPr>
          <w:rFonts w:ascii="Times New Roman" w:hAnsi="Times New Roman"/>
          <w:b/>
          <w:sz w:val="24"/>
          <w:szCs w:val="24"/>
          <w:u w:val="single"/>
        </w:rPr>
      </w:pPr>
    </w:p>
    <w:p w14:paraId="74143C97" w14:textId="77777777" w:rsidR="00DF5486" w:rsidRPr="00094DAA" w:rsidRDefault="00DF5486" w:rsidP="00DF5486">
      <w:pPr>
        <w:spacing w:after="0" w:line="240" w:lineRule="auto"/>
        <w:contextualSpacing/>
        <w:jc w:val="center"/>
        <w:rPr>
          <w:rFonts w:ascii="Times New Roman" w:hAnsi="Times New Roman"/>
          <w:b/>
          <w:sz w:val="24"/>
          <w:szCs w:val="24"/>
          <w:u w:val="single"/>
        </w:rPr>
      </w:pPr>
    </w:p>
    <w:p w14:paraId="476570F4" w14:textId="77777777" w:rsidR="00DF5486" w:rsidRPr="00094DAA" w:rsidRDefault="00DF5486" w:rsidP="00DF5486">
      <w:pPr>
        <w:spacing w:after="0" w:line="240" w:lineRule="auto"/>
        <w:contextualSpacing/>
        <w:jc w:val="center"/>
        <w:rPr>
          <w:rFonts w:ascii="Times New Roman" w:hAnsi="Times New Roman"/>
          <w:b/>
          <w:sz w:val="24"/>
          <w:szCs w:val="24"/>
        </w:rPr>
      </w:pPr>
      <w:r w:rsidRPr="00094DAA">
        <w:rPr>
          <w:rFonts w:ascii="Times New Roman" w:hAnsi="Times New Roman"/>
          <w:b/>
          <w:sz w:val="24"/>
          <w:szCs w:val="24"/>
        </w:rPr>
        <w:t>WE DO NOT ACCEPT LATE WORK!</w:t>
      </w:r>
    </w:p>
    <w:p w14:paraId="19AB2379" w14:textId="77777777" w:rsidR="00DF5486" w:rsidRPr="00094DAA" w:rsidRDefault="00DF5486" w:rsidP="00DF5486">
      <w:pPr>
        <w:spacing w:after="0" w:line="240" w:lineRule="auto"/>
        <w:contextualSpacing/>
        <w:jc w:val="center"/>
        <w:rPr>
          <w:rFonts w:ascii="Times New Roman" w:hAnsi="Times New Roman"/>
          <w:b/>
          <w:sz w:val="24"/>
          <w:szCs w:val="24"/>
        </w:rPr>
      </w:pPr>
    </w:p>
    <w:p w14:paraId="557CA2D6" w14:textId="77777777" w:rsidR="00DF5486" w:rsidRPr="00094DAA" w:rsidRDefault="00DF5486" w:rsidP="00DF5486">
      <w:pPr>
        <w:spacing w:after="0" w:line="240" w:lineRule="auto"/>
        <w:contextualSpacing/>
        <w:rPr>
          <w:rFonts w:ascii="Times New Roman" w:hAnsi="Times New Roman"/>
          <w:b/>
          <w:sz w:val="24"/>
          <w:szCs w:val="24"/>
        </w:rPr>
      </w:pPr>
    </w:p>
    <w:p w14:paraId="297FC954" w14:textId="77777777" w:rsidR="00DF5486" w:rsidRPr="00094DAA" w:rsidRDefault="00DF5486" w:rsidP="00DF5486">
      <w:pPr>
        <w:spacing w:after="0" w:line="240" w:lineRule="auto"/>
        <w:contextualSpacing/>
        <w:rPr>
          <w:rFonts w:ascii="Times New Roman" w:hAnsi="Times New Roman"/>
          <w:b/>
          <w:sz w:val="24"/>
          <w:szCs w:val="24"/>
        </w:rPr>
      </w:pPr>
      <w:r w:rsidRPr="00094DAA">
        <w:rPr>
          <w:rFonts w:ascii="Times New Roman" w:hAnsi="Times New Roman"/>
          <w:b/>
          <w:sz w:val="24"/>
          <w:szCs w:val="24"/>
        </w:rPr>
        <w:t>In case there were any doubts or questions--we do not accept late work.  Perhaps we need to further clarify and define this:</w:t>
      </w:r>
    </w:p>
    <w:p w14:paraId="265B7056" w14:textId="77777777" w:rsidR="00DF5486" w:rsidRPr="00094DAA" w:rsidRDefault="00DF5486" w:rsidP="00DF5486">
      <w:pPr>
        <w:spacing w:after="0" w:line="240" w:lineRule="auto"/>
        <w:contextualSpacing/>
        <w:rPr>
          <w:rFonts w:ascii="Times New Roman" w:hAnsi="Times New Roman"/>
          <w:b/>
          <w:sz w:val="24"/>
          <w:szCs w:val="24"/>
        </w:rPr>
      </w:pPr>
    </w:p>
    <w:p w14:paraId="1CF15E66" w14:textId="77777777"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Each quarter we will create a calendar of events, assignments, and due dates.</w:t>
      </w:r>
    </w:p>
    <w:p w14:paraId="72BF29A5" w14:textId="69E70C1A"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Students know one to two weeks (if not longer) in advance when assignments are due.  Additionally, these assignments must be turned in on the established date. Follow the directions of the instructor on how to turn </w:t>
      </w:r>
      <w:r w:rsidR="000973A1" w:rsidRPr="002F186D">
        <w:rPr>
          <w:rFonts w:ascii="Times New Roman" w:hAnsi="Times New Roman"/>
          <w:b/>
          <w:sz w:val="24"/>
          <w:szCs w:val="24"/>
        </w:rPr>
        <w:t>in each</w:t>
      </w:r>
      <w:r w:rsidR="008D0A44" w:rsidRPr="002F186D">
        <w:rPr>
          <w:rFonts w:ascii="Times New Roman" w:hAnsi="Times New Roman"/>
          <w:b/>
          <w:sz w:val="24"/>
          <w:szCs w:val="24"/>
        </w:rPr>
        <w:t xml:space="preserve"> assignment</w:t>
      </w:r>
      <w:r w:rsidRPr="002F186D">
        <w:rPr>
          <w:rFonts w:ascii="Times New Roman" w:hAnsi="Times New Roman"/>
          <w:b/>
          <w:sz w:val="24"/>
          <w:szCs w:val="24"/>
        </w:rPr>
        <w:t xml:space="preserve">: print, email, or Schoology.  </w:t>
      </w:r>
    </w:p>
    <w:p w14:paraId="2AADA0CB" w14:textId="77777777"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Our classroom work is driven by our assignments, and they are your responsibility.  If the due date is tomorrow, it means you need it for tomorrow.  </w:t>
      </w:r>
    </w:p>
    <w:p w14:paraId="61FE5D57" w14:textId="3F4EE45B"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Being absent from class does not absolve you from the due date and the responsibility of turning in the assignment.  It is unacceptable and unfair for students who do not attend class </w:t>
      </w:r>
      <w:r w:rsidR="008D0A44" w:rsidRPr="002F186D">
        <w:rPr>
          <w:rFonts w:ascii="Times New Roman" w:hAnsi="Times New Roman"/>
          <w:b/>
          <w:sz w:val="24"/>
          <w:szCs w:val="24"/>
        </w:rPr>
        <w:t>when</w:t>
      </w:r>
      <w:r w:rsidRPr="002F186D">
        <w:rPr>
          <w:rFonts w:ascii="Times New Roman" w:hAnsi="Times New Roman"/>
          <w:b/>
          <w:sz w:val="24"/>
          <w:szCs w:val="24"/>
        </w:rPr>
        <w:t xml:space="preserve"> an important, long-term assignment is due, to have additional time to complete it.  </w:t>
      </w:r>
    </w:p>
    <w:p w14:paraId="764FCB63" w14:textId="63CDB8B0"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If you are going out of town for vacation, college visits, etc., </w:t>
      </w:r>
      <w:r w:rsidR="008D0A44" w:rsidRPr="002F186D">
        <w:rPr>
          <w:rFonts w:ascii="Times New Roman" w:hAnsi="Times New Roman"/>
          <w:b/>
          <w:sz w:val="24"/>
          <w:szCs w:val="24"/>
        </w:rPr>
        <w:t>or</w:t>
      </w:r>
      <w:r w:rsidR="000973A1" w:rsidRPr="002F186D">
        <w:rPr>
          <w:rFonts w:ascii="Times New Roman" w:hAnsi="Times New Roman"/>
          <w:b/>
          <w:sz w:val="24"/>
          <w:szCs w:val="24"/>
        </w:rPr>
        <w:t xml:space="preserve"> will be absent f</w:t>
      </w:r>
      <w:r w:rsidR="008D0A44" w:rsidRPr="002F186D">
        <w:rPr>
          <w:rFonts w:ascii="Times New Roman" w:hAnsi="Times New Roman"/>
          <w:b/>
          <w:sz w:val="24"/>
          <w:szCs w:val="24"/>
        </w:rPr>
        <w:t xml:space="preserve">or school related activities, </w:t>
      </w:r>
      <w:r w:rsidRPr="002F186D">
        <w:rPr>
          <w:rFonts w:ascii="Times New Roman" w:hAnsi="Times New Roman"/>
          <w:b/>
          <w:sz w:val="24"/>
          <w:szCs w:val="24"/>
        </w:rPr>
        <w:t>you should plan accordingly to have your work submitted on tim</w:t>
      </w:r>
      <w:r w:rsidR="008D0A44" w:rsidRPr="002F186D">
        <w:rPr>
          <w:rFonts w:ascii="Times New Roman" w:hAnsi="Times New Roman"/>
          <w:b/>
          <w:sz w:val="24"/>
          <w:szCs w:val="24"/>
        </w:rPr>
        <w:t>e or before the due date.</w:t>
      </w:r>
    </w:p>
    <w:p w14:paraId="6E3A8DAC" w14:textId="6BCDF4FC"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Part of this </w:t>
      </w:r>
      <w:r w:rsidR="000973A1" w:rsidRPr="002F186D">
        <w:rPr>
          <w:rFonts w:ascii="Times New Roman" w:hAnsi="Times New Roman"/>
          <w:b/>
          <w:sz w:val="24"/>
          <w:szCs w:val="24"/>
        </w:rPr>
        <w:t>policy</w:t>
      </w:r>
      <w:r w:rsidRPr="002F186D">
        <w:rPr>
          <w:rFonts w:ascii="Times New Roman" w:hAnsi="Times New Roman"/>
          <w:b/>
          <w:sz w:val="24"/>
          <w:szCs w:val="24"/>
        </w:rPr>
        <w:t xml:space="preserve"> is meant to help you learn student responsibility and the pitfalls of procrastination.</w:t>
      </w:r>
    </w:p>
    <w:p w14:paraId="5759F14D" w14:textId="77777777" w:rsidR="00DF5486" w:rsidRPr="002F186D" w:rsidRDefault="00DF5486" w:rsidP="00DF5486">
      <w:pPr>
        <w:rPr>
          <w:rFonts w:ascii="Times New Roman" w:hAnsi="Times New Roman"/>
          <w:b/>
          <w:sz w:val="24"/>
          <w:szCs w:val="24"/>
        </w:rPr>
      </w:pPr>
    </w:p>
    <w:p w14:paraId="308AED84" w14:textId="77777777"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If there is a valid reason (death in family, verified illness) why students need to turn in work late, the instructor should be contacted asap. </w:t>
      </w:r>
    </w:p>
    <w:p w14:paraId="5CC6B2EC" w14:textId="77777777" w:rsidR="00DF5486" w:rsidRPr="002F186D" w:rsidRDefault="00DF5486" w:rsidP="00DF5486">
      <w:pPr>
        <w:pStyle w:val="ListParagraph"/>
        <w:rPr>
          <w:rFonts w:ascii="Times New Roman" w:hAnsi="Times New Roman"/>
          <w:b/>
          <w:sz w:val="24"/>
          <w:szCs w:val="24"/>
        </w:rPr>
      </w:pPr>
    </w:p>
    <w:p w14:paraId="4DCAFCFF" w14:textId="77777777" w:rsidR="00DF5486" w:rsidRPr="002F186D" w:rsidRDefault="00DF5486" w:rsidP="00DF5486">
      <w:pPr>
        <w:pStyle w:val="ListParagraph"/>
        <w:numPr>
          <w:ilvl w:val="0"/>
          <w:numId w:val="21"/>
        </w:numPr>
        <w:spacing w:after="0" w:line="240" w:lineRule="auto"/>
        <w:rPr>
          <w:rFonts w:ascii="Times New Roman" w:hAnsi="Times New Roman"/>
          <w:b/>
          <w:sz w:val="24"/>
          <w:szCs w:val="24"/>
        </w:rPr>
      </w:pPr>
      <w:r w:rsidRPr="002F186D">
        <w:rPr>
          <w:rFonts w:ascii="Times New Roman" w:hAnsi="Times New Roman"/>
          <w:b/>
          <w:sz w:val="24"/>
          <w:szCs w:val="24"/>
        </w:rPr>
        <w:t xml:space="preserve">Failure to </w:t>
      </w:r>
      <w:proofErr w:type="gramStart"/>
      <w:r w:rsidRPr="002F186D">
        <w:rPr>
          <w:rFonts w:ascii="Times New Roman" w:hAnsi="Times New Roman"/>
          <w:b/>
          <w:sz w:val="24"/>
          <w:szCs w:val="24"/>
        </w:rPr>
        <w:t>plan ahead</w:t>
      </w:r>
      <w:proofErr w:type="gramEnd"/>
      <w:r w:rsidRPr="002F186D">
        <w:rPr>
          <w:rFonts w:ascii="Times New Roman" w:hAnsi="Times New Roman"/>
          <w:b/>
          <w:sz w:val="24"/>
          <w:szCs w:val="24"/>
        </w:rPr>
        <w:t xml:space="preserve"> is not a valid excuse.</w:t>
      </w:r>
    </w:p>
    <w:p w14:paraId="7F58A6BD" w14:textId="77777777" w:rsidR="00DF5486" w:rsidRPr="00094DAA" w:rsidRDefault="00DF5486" w:rsidP="00DF5486">
      <w:pPr>
        <w:spacing w:after="0" w:line="240" w:lineRule="auto"/>
        <w:contextualSpacing/>
        <w:rPr>
          <w:rFonts w:ascii="Times New Roman" w:hAnsi="Times New Roman"/>
          <w:b/>
          <w:sz w:val="24"/>
          <w:szCs w:val="24"/>
        </w:rPr>
      </w:pPr>
    </w:p>
    <w:p w14:paraId="07019447" w14:textId="2DBD386A" w:rsidR="00DF5486" w:rsidRPr="00094DAA" w:rsidRDefault="00DF5486" w:rsidP="00DF5486">
      <w:pPr>
        <w:spacing w:after="0" w:line="240" w:lineRule="auto"/>
        <w:contextualSpacing/>
        <w:rPr>
          <w:rFonts w:ascii="Times New Roman" w:hAnsi="Times New Roman"/>
          <w:b/>
          <w:sz w:val="24"/>
          <w:szCs w:val="24"/>
        </w:rPr>
      </w:pPr>
      <w:r w:rsidRPr="00094DAA">
        <w:rPr>
          <w:rFonts w:ascii="Times New Roman" w:hAnsi="Times New Roman"/>
          <w:b/>
          <w:sz w:val="24"/>
          <w:szCs w:val="24"/>
        </w:rPr>
        <w:t>If, however, you were absent on a day we did an in-class assignment or homework was assigned during class due the next day, you will have additional time to make up th</w:t>
      </w:r>
      <w:r w:rsidR="0023600E">
        <w:rPr>
          <w:rFonts w:ascii="Times New Roman" w:hAnsi="Times New Roman"/>
          <w:b/>
          <w:sz w:val="24"/>
          <w:szCs w:val="24"/>
        </w:rPr>
        <w:t>at</w:t>
      </w:r>
      <w:r w:rsidRPr="00094DAA">
        <w:rPr>
          <w:rFonts w:ascii="Times New Roman" w:hAnsi="Times New Roman"/>
          <w:b/>
          <w:sz w:val="24"/>
          <w:szCs w:val="24"/>
        </w:rPr>
        <w:t xml:space="preserve"> work.  However, these kinds of daily assignments do not qualify as long-term assignments that have required long-term time, work, and effort.</w:t>
      </w:r>
    </w:p>
    <w:p w14:paraId="62A225C2" w14:textId="77777777" w:rsidR="00DF5486" w:rsidRPr="00094DAA" w:rsidRDefault="00DF5486" w:rsidP="00DF5486">
      <w:pPr>
        <w:spacing w:after="0" w:line="240" w:lineRule="auto"/>
        <w:contextualSpacing/>
        <w:rPr>
          <w:rFonts w:ascii="Times New Roman" w:hAnsi="Times New Roman"/>
          <w:b/>
          <w:sz w:val="24"/>
          <w:szCs w:val="24"/>
        </w:rPr>
      </w:pPr>
    </w:p>
    <w:p w14:paraId="50606AA4" w14:textId="77777777" w:rsidR="00DF5486" w:rsidRDefault="00DF5486" w:rsidP="00DF5486"/>
    <w:p w14:paraId="2C346FC1" w14:textId="77777777" w:rsidR="0033619C" w:rsidRPr="00572C63" w:rsidRDefault="0033619C" w:rsidP="0033619C">
      <w:pPr>
        <w:spacing w:before="100" w:beforeAutospacing="1" w:after="225" w:line="240" w:lineRule="auto"/>
        <w:contextualSpacing/>
        <w:rPr>
          <w:rFonts w:ascii="Times New Roman" w:eastAsia="Times New Roman" w:hAnsi="Times New Roman"/>
          <w:color w:val="333333"/>
          <w:sz w:val="32"/>
          <w:szCs w:val="32"/>
          <w:lang w:val="en"/>
        </w:rPr>
      </w:pPr>
    </w:p>
    <w:p w14:paraId="72B0010C" w14:textId="4888BE60" w:rsidR="0033619C" w:rsidRDefault="0033619C" w:rsidP="00DF5486">
      <w:pPr>
        <w:spacing w:after="0" w:line="240" w:lineRule="auto"/>
        <w:contextualSpacing/>
        <w:rPr>
          <w:rFonts w:ascii="Times New Roman" w:hAnsi="Times New Roman"/>
          <w:sz w:val="32"/>
          <w:szCs w:val="32"/>
        </w:rPr>
      </w:pPr>
    </w:p>
    <w:p w14:paraId="65252391" w14:textId="77777777" w:rsidR="0033619C" w:rsidRPr="007413A7" w:rsidRDefault="0033619C" w:rsidP="0033619C">
      <w:pPr>
        <w:spacing w:after="0" w:line="240" w:lineRule="auto"/>
        <w:contextualSpacing/>
        <w:jc w:val="center"/>
        <w:rPr>
          <w:rFonts w:ascii="Times New Roman" w:hAnsi="Times New Roman"/>
          <w:b/>
          <w:sz w:val="28"/>
          <w:szCs w:val="28"/>
        </w:rPr>
      </w:pPr>
      <w:r>
        <w:rPr>
          <w:rFonts w:ascii="Times New Roman" w:hAnsi="Times New Roman"/>
          <w:sz w:val="32"/>
          <w:szCs w:val="32"/>
        </w:rPr>
        <w:br w:type="page"/>
      </w:r>
    </w:p>
    <w:p w14:paraId="5CD25567" w14:textId="6530E651" w:rsidR="0033619C" w:rsidRPr="007413A7" w:rsidRDefault="0033619C" w:rsidP="0033619C">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AP</w:t>
      </w:r>
      <w:r w:rsidRPr="007413A7">
        <w:rPr>
          <w:rFonts w:ascii="Times New Roman" w:hAnsi="Times New Roman"/>
          <w:b/>
          <w:sz w:val="28"/>
          <w:szCs w:val="28"/>
        </w:rPr>
        <w:t xml:space="preserve"> LITERATUR</w:t>
      </w:r>
      <w:r>
        <w:rPr>
          <w:rFonts w:ascii="Times New Roman" w:hAnsi="Times New Roman"/>
          <w:b/>
          <w:sz w:val="28"/>
          <w:szCs w:val="28"/>
        </w:rPr>
        <w:t>E RECEIPT OF INFORMATION 202</w:t>
      </w:r>
      <w:r w:rsidR="00114954">
        <w:rPr>
          <w:rFonts w:ascii="Times New Roman" w:hAnsi="Times New Roman"/>
          <w:b/>
          <w:sz w:val="28"/>
          <w:szCs w:val="28"/>
        </w:rPr>
        <w:t>5-2026</w:t>
      </w:r>
    </w:p>
    <w:p w14:paraId="0C23478F" w14:textId="1DD0442E" w:rsidR="0033619C" w:rsidRPr="005C750A" w:rsidRDefault="005C750A" w:rsidP="0033619C">
      <w:pPr>
        <w:spacing w:after="0" w:line="240" w:lineRule="auto"/>
        <w:contextualSpacing/>
        <w:jc w:val="center"/>
        <w:rPr>
          <w:rFonts w:ascii="Times New Roman" w:hAnsi="Times New Roman"/>
          <w:b/>
          <w:sz w:val="20"/>
          <w:szCs w:val="20"/>
        </w:rPr>
      </w:pPr>
      <w:bookmarkStart w:id="0" w:name="_Hlk508852820"/>
      <w:r w:rsidRPr="005C750A">
        <w:rPr>
          <w:rFonts w:ascii="Times New Roman" w:hAnsi="Times New Roman"/>
          <w:b/>
          <w:sz w:val="20"/>
          <w:szCs w:val="20"/>
        </w:rPr>
        <w:t>MUST BE TURNED IN ON THE FIRST DAY OF SCHOOL IF NOT SUBMITTED IN THE SPRING</w:t>
      </w:r>
    </w:p>
    <w:p w14:paraId="407CE515" w14:textId="77777777" w:rsidR="0033619C" w:rsidRPr="002671D8" w:rsidRDefault="0033619C" w:rsidP="0033619C">
      <w:pPr>
        <w:spacing w:after="0" w:line="240" w:lineRule="auto"/>
        <w:contextualSpacing/>
        <w:jc w:val="center"/>
        <w:rPr>
          <w:rFonts w:ascii="Times New Roman" w:hAnsi="Times New Roman"/>
          <w:b/>
          <w:i/>
          <w:sz w:val="16"/>
          <w:szCs w:val="16"/>
          <w:u w:val="single"/>
        </w:rPr>
      </w:pPr>
    </w:p>
    <w:p w14:paraId="126D2FF2" w14:textId="50C317AD" w:rsidR="0033619C" w:rsidRPr="00ED519F" w:rsidRDefault="0033619C" w:rsidP="0033619C">
      <w:pPr>
        <w:spacing w:after="0" w:line="240" w:lineRule="auto"/>
        <w:contextualSpacing/>
        <w:jc w:val="center"/>
        <w:rPr>
          <w:rFonts w:ascii="Times New Roman" w:hAnsi="Times New Roman"/>
          <w:b/>
          <w:i/>
          <w:sz w:val="24"/>
          <w:szCs w:val="24"/>
          <w:u w:val="single"/>
        </w:rPr>
      </w:pPr>
      <w:r>
        <w:rPr>
          <w:rFonts w:ascii="Times New Roman" w:hAnsi="Times New Roman"/>
          <w:b/>
          <w:i/>
          <w:sz w:val="28"/>
          <w:szCs w:val="28"/>
          <w:u w:val="single"/>
        </w:rPr>
        <w:t>MAY 202</w:t>
      </w:r>
      <w:r w:rsidR="00114954">
        <w:rPr>
          <w:rFonts w:ascii="Times New Roman" w:hAnsi="Times New Roman"/>
          <w:b/>
          <w:i/>
          <w:sz w:val="28"/>
          <w:szCs w:val="28"/>
          <w:u w:val="single"/>
        </w:rPr>
        <w:t>5</w:t>
      </w:r>
      <w:r w:rsidR="00D7155F">
        <w:rPr>
          <w:rFonts w:ascii="Times New Roman" w:hAnsi="Times New Roman"/>
          <w:b/>
          <w:i/>
          <w:sz w:val="28"/>
          <w:szCs w:val="28"/>
          <w:u w:val="single"/>
        </w:rPr>
        <w:t xml:space="preserve"> (</w:t>
      </w:r>
      <w:proofErr w:type="gramStart"/>
      <w:r w:rsidR="008C0975">
        <w:rPr>
          <w:rFonts w:ascii="Times New Roman" w:hAnsi="Times New Roman"/>
          <w:b/>
          <w:i/>
          <w:sz w:val="28"/>
          <w:szCs w:val="28"/>
          <w:u w:val="single"/>
        </w:rPr>
        <w:t>in</w:t>
      </w:r>
      <w:r w:rsidR="00D7155F">
        <w:rPr>
          <w:rFonts w:ascii="Times New Roman" w:hAnsi="Times New Roman"/>
          <w:b/>
          <w:i/>
          <w:sz w:val="28"/>
          <w:szCs w:val="28"/>
          <w:u w:val="single"/>
        </w:rPr>
        <w:t xml:space="preserve"> order to</w:t>
      </w:r>
      <w:proofErr w:type="gramEnd"/>
      <w:r w:rsidR="00D7155F">
        <w:rPr>
          <w:rFonts w:ascii="Times New Roman" w:hAnsi="Times New Roman"/>
          <w:b/>
          <w:i/>
          <w:sz w:val="28"/>
          <w:szCs w:val="28"/>
          <w:u w:val="single"/>
        </w:rPr>
        <w:t xml:space="preserve"> check out books you must turn in this form)</w:t>
      </w:r>
    </w:p>
    <w:bookmarkEnd w:id="0"/>
    <w:p w14:paraId="01D51E2D" w14:textId="77777777" w:rsidR="0033619C" w:rsidRPr="002671D8" w:rsidRDefault="0033619C" w:rsidP="0033619C">
      <w:pPr>
        <w:spacing w:after="0" w:line="240" w:lineRule="auto"/>
        <w:contextualSpacing/>
        <w:jc w:val="center"/>
        <w:rPr>
          <w:rFonts w:ascii="Times New Roman" w:hAnsi="Times New Roman"/>
          <w:b/>
          <w:sz w:val="16"/>
          <w:szCs w:val="16"/>
        </w:rPr>
      </w:pPr>
    </w:p>
    <w:p w14:paraId="67F34DDB" w14:textId="77777777" w:rsidR="0033619C" w:rsidRDefault="0033619C" w:rsidP="0033619C">
      <w:pPr>
        <w:pStyle w:val="ListParagraph"/>
        <w:numPr>
          <w:ilvl w:val="0"/>
          <w:numId w:val="15"/>
        </w:numPr>
        <w:spacing w:after="0" w:line="240" w:lineRule="auto"/>
        <w:rPr>
          <w:rFonts w:ascii="Times New Roman" w:hAnsi="Times New Roman"/>
          <w:sz w:val="24"/>
          <w:szCs w:val="24"/>
        </w:rPr>
      </w:pPr>
      <w:r w:rsidRPr="007413A7">
        <w:rPr>
          <w:rFonts w:ascii="Times New Roman" w:hAnsi="Times New Roman"/>
          <w:sz w:val="24"/>
          <w:szCs w:val="24"/>
        </w:rPr>
        <w:t xml:space="preserve">I have read and I understand the packet of information provided.  I understand the responsibilities, obligations, and expectations for AP Literature that go beyond this school, this county, this state.  I understand that having chosen to sign up for this course has assured me a </w:t>
      </w:r>
      <w:r>
        <w:rPr>
          <w:rFonts w:ascii="Times New Roman" w:hAnsi="Times New Roman"/>
          <w:sz w:val="24"/>
          <w:szCs w:val="24"/>
        </w:rPr>
        <w:t>“seat”</w:t>
      </w:r>
      <w:r w:rsidRPr="007413A7">
        <w:rPr>
          <w:rFonts w:ascii="Times New Roman" w:hAnsi="Times New Roman"/>
          <w:sz w:val="24"/>
          <w:szCs w:val="24"/>
        </w:rPr>
        <w:t xml:space="preserve"> in the course, and, therefore, I have an obligation to complete the course; the teachers, counselors, and administration will not gran</w:t>
      </w:r>
      <w:r>
        <w:rPr>
          <w:rFonts w:ascii="Times New Roman" w:hAnsi="Times New Roman"/>
          <w:sz w:val="24"/>
          <w:szCs w:val="24"/>
        </w:rPr>
        <w:t>t a withdrawal from this course without a parent-principal meeting.</w:t>
      </w:r>
      <w:r w:rsidRPr="007413A7">
        <w:rPr>
          <w:rFonts w:ascii="Times New Roman" w:hAnsi="Times New Roman"/>
          <w:sz w:val="24"/>
          <w:szCs w:val="24"/>
        </w:rPr>
        <w:t xml:space="preserve">  </w:t>
      </w:r>
    </w:p>
    <w:p w14:paraId="7BFEBC86" w14:textId="77777777" w:rsidR="0033619C" w:rsidRPr="007413A7" w:rsidRDefault="0033619C" w:rsidP="0033619C">
      <w:pPr>
        <w:pStyle w:val="ListParagraph"/>
        <w:spacing w:after="0" w:line="240" w:lineRule="auto"/>
        <w:rPr>
          <w:rFonts w:ascii="Times New Roman" w:hAnsi="Times New Roman"/>
          <w:sz w:val="24"/>
          <w:szCs w:val="24"/>
        </w:rPr>
      </w:pPr>
    </w:p>
    <w:p w14:paraId="76935C15" w14:textId="51E02510" w:rsidR="0033619C" w:rsidRPr="007413A7" w:rsidRDefault="0033619C" w:rsidP="0033619C">
      <w:pPr>
        <w:pStyle w:val="ListParagraph"/>
        <w:numPr>
          <w:ilvl w:val="0"/>
          <w:numId w:val="15"/>
        </w:numPr>
        <w:spacing w:after="0" w:line="240" w:lineRule="auto"/>
        <w:rPr>
          <w:rFonts w:ascii="Times New Roman" w:hAnsi="Times New Roman"/>
          <w:sz w:val="24"/>
          <w:szCs w:val="24"/>
        </w:rPr>
      </w:pPr>
      <w:r w:rsidRPr="007413A7">
        <w:rPr>
          <w:rFonts w:ascii="Times New Roman" w:hAnsi="Times New Roman"/>
          <w:sz w:val="24"/>
          <w:szCs w:val="24"/>
        </w:rPr>
        <w:t xml:space="preserve">I understand the purpose and nature of the pre-requisite </w:t>
      </w:r>
      <w:r>
        <w:rPr>
          <w:rFonts w:ascii="Times New Roman" w:hAnsi="Times New Roman"/>
          <w:sz w:val="24"/>
          <w:szCs w:val="24"/>
        </w:rPr>
        <w:t xml:space="preserve">(“summer”) </w:t>
      </w:r>
      <w:r w:rsidRPr="007413A7">
        <w:rPr>
          <w:rFonts w:ascii="Times New Roman" w:hAnsi="Times New Roman"/>
          <w:sz w:val="24"/>
          <w:szCs w:val="24"/>
        </w:rPr>
        <w:t>reading assignments and deadlines.  I understand that failure to complete the written assignments upon entering the course</w:t>
      </w:r>
      <w:r w:rsidR="007E0FCB">
        <w:rPr>
          <w:rFonts w:ascii="Times New Roman" w:hAnsi="Times New Roman"/>
          <w:sz w:val="24"/>
          <w:szCs w:val="24"/>
        </w:rPr>
        <w:t xml:space="preserve"> </w:t>
      </w:r>
      <w:r w:rsidRPr="007413A7">
        <w:rPr>
          <w:rFonts w:ascii="Times New Roman" w:hAnsi="Times New Roman"/>
          <w:sz w:val="24"/>
          <w:szCs w:val="24"/>
        </w:rPr>
        <w:t>will result in 0% on all Pre-Requisite Reading assignments.  I understand that this will negatively affect my entire first quarter grade, with no recourse to make-up</w:t>
      </w:r>
      <w:r>
        <w:rPr>
          <w:rFonts w:ascii="Times New Roman" w:hAnsi="Times New Roman"/>
          <w:sz w:val="24"/>
          <w:szCs w:val="24"/>
        </w:rPr>
        <w:t xml:space="preserve">, since the work is </w:t>
      </w:r>
      <w:r w:rsidRPr="00267AF8">
        <w:rPr>
          <w:rFonts w:ascii="Times New Roman" w:hAnsi="Times New Roman"/>
          <w:b/>
          <w:i/>
          <w:sz w:val="24"/>
          <w:szCs w:val="24"/>
        </w:rPr>
        <w:t>requisite</w:t>
      </w:r>
      <w:r>
        <w:rPr>
          <w:rFonts w:ascii="Times New Roman" w:hAnsi="Times New Roman"/>
          <w:sz w:val="24"/>
          <w:szCs w:val="24"/>
        </w:rPr>
        <w:t xml:space="preserve"> for this course.</w:t>
      </w:r>
      <w:r w:rsidRPr="007413A7">
        <w:rPr>
          <w:rFonts w:ascii="Times New Roman" w:hAnsi="Times New Roman"/>
          <w:sz w:val="24"/>
          <w:szCs w:val="24"/>
        </w:rPr>
        <w:t xml:space="preserve">  </w:t>
      </w:r>
    </w:p>
    <w:p w14:paraId="0E409821" w14:textId="77777777" w:rsidR="0033619C" w:rsidRPr="00103B2F" w:rsidRDefault="0033619C" w:rsidP="0033619C">
      <w:pPr>
        <w:spacing w:after="0" w:line="240" w:lineRule="auto"/>
        <w:contextualSpacing/>
        <w:rPr>
          <w:rFonts w:ascii="Times New Roman" w:hAnsi="Times New Roman"/>
          <w:sz w:val="24"/>
          <w:szCs w:val="24"/>
        </w:rPr>
      </w:pPr>
    </w:p>
    <w:p w14:paraId="5F18DF43" w14:textId="77777777" w:rsidR="0033619C" w:rsidRPr="007413A7" w:rsidRDefault="0033619C" w:rsidP="0033619C">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As a college level course, </w:t>
      </w:r>
      <w:r w:rsidRPr="007413A7">
        <w:rPr>
          <w:rFonts w:ascii="Times New Roman" w:hAnsi="Times New Roman"/>
          <w:sz w:val="24"/>
          <w:szCs w:val="24"/>
        </w:rPr>
        <w:t>I accept that this course will deal with mature issues, language, and content, and that alternate texts/assignments will not be provided.  I understand that I am expected to conduct myself in a mature, appropriate, and intellectual manner.  I understand that I am expected to develop into an aware and critical thinker, reader, and writer.  I am expected to be an active and engaged member of this course.</w:t>
      </w:r>
    </w:p>
    <w:p w14:paraId="5839ECCC" w14:textId="77777777" w:rsidR="0033619C" w:rsidRPr="00103B2F" w:rsidRDefault="0033619C" w:rsidP="0033619C">
      <w:pPr>
        <w:spacing w:after="0" w:line="240" w:lineRule="auto"/>
        <w:contextualSpacing/>
        <w:rPr>
          <w:rFonts w:ascii="Times New Roman" w:hAnsi="Times New Roman"/>
          <w:sz w:val="24"/>
          <w:szCs w:val="24"/>
        </w:rPr>
      </w:pPr>
    </w:p>
    <w:p w14:paraId="413E37AF" w14:textId="77777777" w:rsidR="0033619C" w:rsidRPr="007413A7" w:rsidRDefault="0033619C" w:rsidP="0033619C">
      <w:pPr>
        <w:pStyle w:val="ListParagraph"/>
        <w:numPr>
          <w:ilvl w:val="0"/>
          <w:numId w:val="15"/>
        </w:numPr>
        <w:spacing w:after="0" w:line="240" w:lineRule="auto"/>
        <w:rPr>
          <w:rFonts w:ascii="Times New Roman" w:hAnsi="Times New Roman"/>
          <w:sz w:val="24"/>
          <w:szCs w:val="24"/>
        </w:rPr>
      </w:pPr>
      <w:r w:rsidRPr="007413A7">
        <w:rPr>
          <w:rFonts w:ascii="Times New Roman" w:hAnsi="Times New Roman"/>
          <w:sz w:val="24"/>
          <w:szCs w:val="24"/>
        </w:rPr>
        <w:t>I whole-heartedly accept the NO LATE WORK POLICY, and I understand its premise</w:t>
      </w:r>
      <w:r>
        <w:rPr>
          <w:rFonts w:ascii="Times New Roman" w:hAnsi="Times New Roman"/>
          <w:sz w:val="24"/>
          <w:szCs w:val="24"/>
        </w:rPr>
        <w:t>, ideology,</w:t>
      </w:r>
      <w:r w:rsidRPr="007413A7">
        <w:rPr>
          <w:rFonts w:ascii="Times New Roman" w:hAnsi="Times New Roman"/>
          <w:sz w:val="24"/>
          <w:szCs w:val="24"/>
        </w:rPr>
        <w:t xml:space="preserve"> and rationale.</w:t>
      </w:r>
    </w:p>
    <w:p w14:paraId="0AEB0BCB" w14:textId="77777777" w:rsidR="0033619C" w:rsidRDefault="0033619C" w:rsidP="0033619C">
      <w:pPr>
        <w:spacing w:after="0" w:line="240" w:lineRule="auto"/>
        <w:contextualSpacing/>
        <w:jc w:val="center"/>
        <w:rPr>
          <w:rFonts w:ascii="Times New Roman" w:hAnsi="Times New Roman"/>
          <w:b/>
          <w:sz w:val="24"/>
          <w:szCs w:val="24"/>
        </w:rPr>
      </w:pPr>
      <w:r>
        <w:rPr>
          <w:rFonts w:ascii="Times New Roman" w:hAnsi="Times New Roman"/>
          <w:b/>
          <w:sz w:val="24"/>
          <w:szCs w:val="24"/>
        </w:rPr>
        <w:t>______________________________________________________________________________</w:t>
      </w:r>
    </w:p>
    <w:p w14:paraId="76302EB4" w14:textId="77777777" w:rsidR="0033619C" w:rsidRPr="002671D8" w:rsidRDefault="0033619C" w:rsidP="0033619C">
      <w:pPr>
        <w:spacing w:after="0" w:line="240" w:lineRule="auto"/>
        <w:contextualSpacing/>
        <w:jc w:val="center"/>
        <w:rPr>
          <w:rFonts w:ascii="Times New Roman" w:hAnsi="Times New Roman"/>
          <w:b/>
          <w:sz w:val="16"/>
          <w:szCs w:val="16"/>
        </w:rPr>
      </w:pPr>
    </w:p>
    <w:p w14:paraId="27500711" w14:textId="77777777" w:rsidR="0033619C" w:rsidRPr="002671D8" w:rsidRDefault="0033619C" w:rsidP="0033619C">
      <w:pPr>
        <w:spacing w:after="0" w:line="240" w:lineRule="auto"/>
        <w:contextualSpacing/>
        <w:jc w:val="center"/>
        <w:rPr>
          <w:rFonts w:ascii="Times New Roman" w:hAnsi="Times New Roman"/>
          <w:b/>
          <w:sz w:val="16"/>
          <w:szCs w:val="16"/>
        </w:rPr>
      </w:pPr>
    </w:p>
    <w:p w14:paraId="442BD332" w14:textId="7C0ACB86" w:rsidR="0033619C" w:rsidRDefault="0033619C" w:rsidP="0033619C">
      <w:pPr>
        <w:spacing w:after="0" w:line="240" w:lineRule="auto"/>
        <w:contextualSpacing/>
        <w:jc w:val="center"/>
        <w:rPr>
          <w:rFonts w:ascii="Times New Roman" w:hAnsi="Times New Roman"/>
          <w:b/>
          <w:i/>
          <w:sz w:val="28"/>
          <w:szCs w:val="28"/>
          <w:u w:val="single"/>
        </w:rPr>
      </w:pPr>
      <w:r>
        <w:rPr>
          <w:rFonts w:ascii="Times New Roman" w:hAnsi="Times New Roman"/>
          <w:b/>
          <w:i/>
          <w:sz w:val="28"/>
          <w:szCs w:val="28"/>
          <w:u w:val="single"/>
        </w:rPr>
        <w:t>MAY 202</w:t>
      </w:r>
      <w:r w:rsidR="00114954">
        <w:rPr>
          <w:rFonts w:ascii="Times New Roman" w:hAnsi="Times New Roman"/>
          <w:b/>
          <w:i/>
          <w:sz w:val="28"/>
          <w:szCs w:val="28"/>
          <w:u w:val="single"/>
        </w:rPr>
        <w:t>5</w:t>
      </w:r>
    </w:p>
    <w:p w14:paraId="6051EB98" w14:textId="77777777" w:rsidR="0033619C" w:rsidRDefault="0033619C" w:rsidP="0033619C">
      <w:pPr>
        <w:spacing w:after="0" w:line="240" w:lineRule="auto"/>
        <w:contextualSpacing/>
        <w:jc w:val="center"/>
        <w:rPr>
          <w:rFonts w:ascii="Times New Roman" w:hAnsi="Times New Roman"/>
          <w:b/>
          <w:sz w:val="24"/>
          <w:szCs w:val="24"/>
        </w:rPr>
      </w:pPr>
    </w:p>
    <w:p w14:paraId="41C81C88" w14:textId="77777777" w:rsidR="0033619C" w:rsidRDefault="0033619C" w:rsidP="0033619C">
      <w:pPr>
        <w:spacing w:after="0" w:line="240" w:lineRule="auto"/>
        <w:contextualSpacing/>
        <w:rPr>
          <w:rFonts w:ascii="Times New Roman" w:hAnsi="Times New Roman"/>
          <w:sz w:val="24"/>
          <w:szCs w:val="24"/>
        </w:rPr>
      </w:pPr>
    </w:p>
    <w:p w14:paraId="34FB5FFA" w14:textId="77777777" w:rsidR="0033619C" w:rsidRPr="00572C63" w:rsidRDefault="0033619C" w:rsidP="0033619C">
      <w:pPr>
        <w:spacing w:after="0" w:line="240" w:lineRule="auto"/>
        <w:contextualSpacing/>
        <w:rPr>
          <w:rFonts w:ascii="Times New Roman" w:hAnsi="Times New Roman"/>
          <w:sz w:val="24"/>
          <w:szCs w:val="24"/>
        </w:rPr>
      </w:pPr>
      <w:r>
        <w:rPr>
          <w:rFonts w:ascii="Times New Roman" w:hAnsi="Times New Roman"/>
          <w:sz w:val="24"/>
          <w:szCs w:val="24"/>
        </w:rPr>
        <w:t xml:space="preserve">Student:  ________________________________; </w:t>
      </w:r>
      <w:r w:rsidRPr="00572C63">
        <w:rPr>
          <w:rFonts w:ascii="Times New Roman" w:hAnsi="Times New Roman"/>
          <w:sz w:val="24"/>
          <w:szCs w:val="24"/>
        </w:rPr>
        <w:t>Signature:</w:t>
      </w:r>
      <w:r>
        <w:rPr>
          <w:rFonts w:ascii="Times New Roman" w:hAnsi="Times New Roman"/>
          <w:sz w:val="24"/>
          <w:szCs w:val="24"/>
        </w:rPr>
        <w:t xml:space="preserve"> </w:t>
      </w:r>
      <w:r w:rsidRPr="00572C63">
        <w:rPr>
          <w:rFonts w:ascii="Times New Roman" w:hAnsi="Times New Roman"/>
          <w:sz w:val="24"/>
          <w:szCs w:val="24"/>
        </w:rPr>
        <w:t>________________________</w:t>
      </w:r>
      <w:r>
        <w:rPr>
          <w:rFonts w:ascii="Times New Roman" w:hAnsi="Times New Roman"/>
          <w:sz w:val="24"/>
          <w:szCs w:val="24"/>
        </w:rPr>
        <w:t>____</w:t>
      </w:r>
    </w:p>
    <w:p w14:paraId="2A9DDA1B" w14:textId="77777777" w:rsidR="0033619C" w:rsidRDefault="0033619C" w:rsidP="0033619C">
      <w:pPr>
        <w:spacing w:after="0" w:line="240" w:lineRule="auto"/>
        <w:contextualSpacing/>
        <w:rPr>
          <w:rFonts w:ascii="Times New Roman" w:hAnsi="Times New Roman"/>
          <w:sz w:val="24"/>
          <w:szCs w:val="24"/>
        </w:rPr>
      </w:pPr>
      <w:r>
        <w:rPr>
          <w:rFonts w:ascii="Times New Roman" w:hAnsi="Times New Roman"/>
          <w:sz w:val="24"/>
          <w:szCs w:val="24"/>
        </w:rPr>
        <w:tab/>
      </w:r>
    </w:p>
    <w:p w14:paraId="04C500F3" w14:textId="77777777" w:rsidR="0033619C" w:rsidRPr="00572C63" w:rsidRDefault="0033619C" w:rsidP="0033619C">
      <w:pPr>
        <w:spacing w:after="0" w:line="240" w:lineRule="auto"/>
        <w:contextualSpacing/>
        <w:rPr>
          <w:rFonts w:ascii="Times New Roman" w:hAnsi="Times New Roman"/>
          <w:sz w:val="24"/>
          <w:szCs w:val="24"/>
        </w:rPr>
      </w:pPr>
      <w:r w:rsidRPr="00572C63">
        <w:rPr>
          <w:rFonts w:ascii="Times New Roman" w:hAnsi="Times New Roman"/>
          <w:sz w:val="24"/>
          <w:szCs w:val="24"/>
        </w:rPr>
        <w:tab/>
      </w:r>
      <w:r w:rsidRPr="00572C63">
        <w:rPr>
          <w:rFonts w:ascii="Times New Roman" w:hAnsi="Times New Roman"/>
          <w:sz w:val="24"/>
          <w:szCs w:val="24"/>
        </w:rPr>
        <w:tab/>
      </w:r>
    </w:p>
    <w:p w14:paraId="14C2142A" w14:textId="24035D64" w:rsidR="0033619C" w:rsidRDefault="0033619C" w:rsidP="0033619C">
      <w:pPr>
        <w:spacing w:after="0" w:line="240" w:lineRule="auto"/>
        <w:contextualSpacing/>
        <w:rPr>
          <w:rFonts w:ascii="Times New Roman" w:hAnsi="Times New Roman"/>
          <w:sz w:val="24"/>
          <w:szCs w:val="24"/>
        </w:rPr>
      </w:pPr>
      <w:r>
        <w:rPr>
          <w:rFonts w:ascii="Times New Roman" w:hAnsi="Times New Roman"/>
          <w:sz w:val="24"/>
          <w:szCs w:val="24"/>
        </w:rPr>
        <w:t>Parent:  __________________________________; Sig</w:t>
      </w:r>
      <w:r w:rsidRPr="00572C63">
        <w:rPr>
          <w:rFonts w:ascii="Times New Roman" w:hAnsi="Times New Roman"/>
          <w:sz w:val="24"/>
          <w:szCs w:val="24"/>
        </w:rPr>
        <w:t>nature:</w:t>
      </w:r>
      <w:r>
        <w:rPr>
          <w:rFonts w:ascii="Times New Roman" w:hAnsi="Times New Roman"/>
          <w:sz w:val="24"/>
          <w:szCs w:val="24"/>
        </w:rPr>
        <w:t xml:space="preserve"> </w:t>
      </w:r>
      <w:r w:rsidRPr="00572C63">
        <w:rPr>
          <w:rFonts w:ascii="Times New Roman" w:hAnsi="Times New Roman"/>
          <w:sz w:val="24"/>
          <w:szCs w:val="24"/>
        </w:rPr>
        <w:t>________________________</w:t>
      </w:r>
      <w:r>
        <w:rPr>
          <w:rFonts w:ascii="Times New Roman" w:hAnsi="Times New Roman"/>
          <w:sz w:val="24"/>
          <w:szCs w:val="24"/>
        </w:rPr>
        <w:t>__</w:t>
      </w:r>
      <w:r w:rsidR="006A295F">
        <w:rPr>
          <w:rFonts w:ascii="Times New Roman" w:hAnsi="Times New Roman"/>
          <w:sz w:val="24"/>
          <w:szCs w:val="24"/>
        </w:rPr>
        <w:t>_</w:t>
      </w:r>
    </w:p>
    <w:p w14:paraId="748C5756" w14:textId="77777777" w:rsidR="0033619C" w:rsidRDefault="0033619C" w:rsidP="006A295F">
      <w:pPr>
        <w:spacing w:after="0" w:line="240" w:lineRule="auto"/>
        <w:contextualSpacing/>
        <w:rPr>
          <w:rFonts w:ascii="Times New Roman" w:hAnsi="Times New Roman"/>
          <w:sz w:val="24"/>
          <w:szCs w:val="24"/>
        </w:rPr>
      </w:pPr>
    </w:p>
    <w:p w14:paraId="46FF7467" w14:textId="77777777" w:rsidR="0033619C" w:rsidRDefault="0033619C" w:rsidP="0033619C">
      <w:pPr>
        <w:spacing w:after="0" w:line="240" w:lineRule="auto"/>
        <w:contextualSpacing/>
        <w:rPr>
          <w:rFonts w:ascii="Times New Roman" w:hAnsi="Times New Roman"/>
          <w:sz w:val="24"/>
          <w:szCs w:val="24"/>
        </w:rPr>
      </w:pPr>
    </w:p>
    <w:p w14:paraId="51217E7D" w14:textId="77777777" w:rsidR="00224AE2" w:rsidRDefault="00224AE2" w:rsidP="0033619C">
      <w:pPr>
        <w:spacing w:after="0" w:line="240" w:lineRule="auto"/>
        <w:contextualSpacing/>
        <w:rPr>
          <w:rFonts w:ascii="Times New Roman" w:hAnsi="Times New Roman"/>
          <w:b/>
          <w:sz w:val="24"/>
          <w:szCs w:val="24"/>
        </w:rPr>
      </w:pPr>
      <w:r>
        <w:rPr>
          <w:rFonts w:ascii="Times New Roman" w:hAnsi="Times New Roman"/>
          <w:b/>
          <w:sz w:val="24"/>
          <w:szCs w:val="24"/>
        </w:rPr>
        <w:t>Student Office 365 Email:</w:t>
      </w:r>
    </w:p>
    <w:p w14:paraId="0CFE70E8" w14:textId="77777777" w:rsidR="00224AE2" w:rsidRDefault="00224AE2" w:rsidP="0033619C">
      <w:pPr>
        <w:spacing w:after="0" w:line="240" w:lineRule="auto"/>
        <w:contextualSpacing/>
        <w:rPr>
          <w:rFonts w:ascii="Times New Roman" w:hAnsi="Times New Roman"/>
          <w:b/>
          <w:sz w:val="24"/>
          <w:szCs w:val="24"/>
        </w:rPr>
      </w:pPr>
    </w:p>
    <w:p w14:paraId="183E328D" w14:textId="30229979" w:rsidR="0033619C" w:rsidRDefault="0033619C" w:rsidP="0033619C">
      <w:pPr>
        <w:spacing w:after="0" w:line="240" w:lineRule="auto"/>
        <w:contextualSpacing/>
        <w:rPr>
          <w:rFonts w:ascii="Times New Roman" w:hAnsi="Times New Roman"/>
          <w:b/>
          <w:sz w:val="24"/>
          <w:szCs w:val="24"/>
        </w:rPr>
      </w:pPr>
      <w:r>
        <w:rPr>
          <w:rFonts w:ascii="Times New Roman" w:hAnsi="Times New Roman"/>
          <w:b/>
          <w:sz w:val="24"/>
          <w:szCs w:val="24"/>
        </w:rPr>
        <w:t xml:space="preserve"> __</w:t>
      </w:r>
      <w:r w:rsidRPr="00572C63">
        <w:rPr>
          <w:rFonts w:ascii="Times New Roman" w:hAnsi="Times New Roman"/>
          <w:b/>
          <w:sz w:val="24"/>
          <w:szCs w:val="24"/>
        </w:rPr>
        <w:t>_______</w:t>
      </w:r>
      <w:r>
        <w:rPr>
          <w:rFonts w:ascii="Times New Roman" w:hAnsi="Times New Roman"/>
          <w:b/>
          <w:sz w:val="24"/>
          <w:szCs w:val="24"/>
        </w:rPr>
        <w:t>______________________________________________________</w:t>
      </w:r>
      <w:r w:rsidRPr="00572C63">
        <w:rPr>
          <w:rFonts w:ascii="Times New Roman" w:hAnsi="Times New Roman"/>
          <w:b/>
          <w:sz w:val="24"/>
          <w:szCs w:val="24"/>
        </w:rPr>
        <w:t xml:space="preserve"> </w:t>
      </w:r>
    </w:p>
    <w:p w14:paraId="2525FC87" w14:textId="77777777" w:rsidR="0033619C" w:rsidRDefault="0033619C" w:rsidP="0033619C">
      <w:pPr>
        <w:spacing w:after="0" w:line="240" w:lineRule="auto"/>
        <w:contextualSpacing/>
        <w:rPr>
          <w:rFonts w:ascii="Times New Roman" w:hAnsi="Times New Roman"/>
          <w:b/>
          <w:sz w:val="24"/>
          <w:szCs w:val="24"/>
        </w:rPr>
      </w:pPr>
    </w:p>
    <w:p w14:paraId="3D558E73" w14:textId="77777777" w:rsidR="0033619C" w:rsidRPr="00224AE2" w:rsidRDefault="0033619C" w:rsidP="00224AE2">
      <w:pPr>
        <w:spacing w:after="0" w:line="240" w:lineRule="auto"/>
        <w:rPr>
          <w:rFonts w:ascii="Times New Roman" w:hAnsi="Times New Roman"/>
          <w:b/>
        </w:rPr>
      </w:pPr>
    </w:p>
    <w:p w14:paraId="1714959E" w14:textId="4FE01C98" w:rsidR="00AB1D66" w:rsidRPr="00D815CC" w:rsidRDefault="0033619C" w:rsidP="00D815CC">
      <w:pPr>
        <w:pStyle w:val="ListParagraph"/>
        <w:numPr>
          <w:ilvl w:val="0"/>
          <w:numId w:val="16"/>
        </w:numPr>
        <w:spacing w:after="0" w:line="240" w:lineRule="auto"/>
        <w:rPr>
          <w:rFonts w:ascii="Times New Roman" w:hAnsi="Times New Roman"/>
          <w:b/>
        </w:rPr>
      </w:pPr>
      <w:r w:rsidRPr="002671D8">
        <w:rPr>
          <w:rFonts w:ascii="Times New Roman" w:hAnsi="Times New Roman"/>
          <w:b/>
        </w:rPr>
        <w:t>Please write legibly.</w:t>
      </w:r>
    </w:p>
    <w:sectPr w:rsidR="00AB1D66" w:rsidRPr="00D815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6EFC" w14:textId="77777777" w:rsidR="00D629D7" w:rsidRDefault="00D629D7" w:rsidP="003B0FF7">
      <w:pPr>
        <w:spacing w:after="0" w:line="240" w:lineRule="auto"/>
      </w:pPr>
      <w:r>
        <w:separator/>
      </w:r>
    </w:p>
  </w:endnote>
  <w:endnote w:type="continuationSeparator" w:id="0">
    <w:p w14:paraId="1C8E370C" w14:textId="77777777" w:rsidR="00D629D7" w:rsidRDefault="00D629D7" w:rsidP="003B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058105"/>
      <w:docPartObj>
        <w:docPartGallery w:val="Page Numbers (Bottom of Page)"/>
        <w:docPartUnique/>
      </w:docPartObj>
    </w:sdtPr>
    <w:sdtEndPr>
      <w:rPr>
        <w:noProof/>
      </w:rPr>
    </w:sdtEndPr>
    <w:sdtContent>
      <w:p w14:paraId="050CD620" w14:textId="77777777" w:rsidR="003B0FF7" w:rsidRDefault="003B0FF7">
        <w:pPr>
          <w:pStyle w:val="Footer"/>
          <w:jc w:val="center"/>
        </w:pPr>
        <w:r>
          <w:fldChar w:fldCharType="begin"/>
        </w:r>
        <w:r>
          <w:instrText xml:space="preserve"> PAGE   \* MERGEFORMAT </w:instrText>
        </w:r>
        <w:r>
          <w:fldChar w:fldCharType="separate"/>
        </w:r>
        <w:r w:rsidR="00A121FE">
          <w:rPr>
            <w:noProof/>
          </w:rPr>
          <w:t>1</w:t>
        </w:r>
        <w:r>
          <w:rPr>
            <w:noProof/>
          </w:rPr>
          <w:fldChar w:fldCharType="end"/>
        </w:r>
      </w:p>
    </w:sdtContent>
  </w:sdt>
  <w:p w14:paraId="587F3E00" w14:textId="77777777" w:rsidR="003B0FF7" w:rsidRDefault="003B0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0E00" w14:textId="77777777" w:rsidR="00D629D7" w:rsidRDefault="00D629D7" w:rsidP="003B0FF7">
      <w:pPr>
        <w:spacing w:after="0" w:line="240" w:lineRule="auto"/>
      </w:pPr>
      <w:r>
        <w:separator/>
      </w:r>
    </w:p>
  </w:footnote>
  <w:footnote w:type="continuationSeparator" w:id="0">
    <w:p w14:paraId="37F76ACD" w14:textId="77777777" w:rsidR="00D629D7" w:rsidRDefault="00D629D7" w:rsidP="003B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C9C"/>
    <w:multiLevelType w:val="hybridMultilevel"/>
    <w:tmpl w:val="375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7B4"/>
    <w:multiLevelType w:val="hybridMultilevel"/>
    <w:tmpl w:val="758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0E88"/>
    <w:multiLevelType w:val="hybridMultilevel"/>
    <w:tmpl w:val="CC4039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72C1E"/>
    <w:multiLevelType w:val="hybridMultilevel"/>
    <w:tmpl w:val="AB3805CE"/>
    <w:lvl w:ilvl="0" w:tplc="7D04A5AE">
      <w:start w:val="201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143F"/>
    <w:multiLevelType w:val="hybridMultilevel"/>
    <w:tmpl w:val="DEDA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44B4"/>
    <w:multiLevelType w:val="hybridMultilevel"/>
    <w:tmpl w:val="55BC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56D85"/>
    <w:multiLevelType w:val="hybridMultilevel"/>
    <w:tmpl w:val="A8BA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C533D"/>
    <w:multiLevelType w:val="hybridMultilevel"/>
    <w:tmpl w:val="A8F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A4418"/>
    <w:multiLevelType w:val="hybridMultilevel"/>
    <w:tmpl w:val="441C4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94882"/>
    <w:multiLevelType w:val="hybridMultilevel"/>
    <w:tmpl w:val="97AA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A489C"/>
    <w:multiLevelType w:val="hybridMultilevel"/>
    <w:tmpl w:val="785A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30070"/>
    <w:multiLevelType w:val="hybridMultilevel"/>
    <w:tmpl w:val="106E95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83948"/>
    <w:multiLevelType w:val="hybridMultilevel"/>
    <w:tmpl w:val="CCB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07BD9"/>
    <w:multiLevelType w:val="multilevel"/>
    <w:tmpl w:val="FCF0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34AB4"/>
    <w:multiLevelType w:val="hybridMultilevel"/>
    <w:tmpl w:val="E2F2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00956"/>
    <w:multiLevelType w:val="hybridMultilevel"/>
    <w:tmpl w:val="B62C67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C45E86"/>
    <w:multiLevelType w:val="hybridMultilevel"/>
    <w:tmpl w:val="FA868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76D98"/>
    <w:multiLevelType w:val="hybridMultilevel"/>
    <w:tmpl w:val="6AC813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E53726"/>
    <w:multiLevelType w:val="hybridMultilevel"/>
    <w:tmpl w:val="B25AA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DE5AED"/>
    <w:multiLevelType w:val="hybridMultilevel"/>
    <w:tmpl w:val="704E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871BB"/>
    <w:multiLevelType w:val="hybridMultilevel"/>
    <w:tmpl w:val="3618C0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28832">
    <w:abstractNumId w:val="14"/>
  </w:num>
  <w:num w:numId="2" w16cid:durableId="921136390">
    <w:abstractNumId w:val="1"/>
  </w:num>
  <w:num w:numId="3" w16cid:durableId="1720395604">
    <w:abstractNumId w:val="2"/>
  </w:num>
  <w:num w:numId="4" w16cid:durableId="415710678">
    <w:abstractNumId w:val="0"/>
  </w:num>
  <w:num w:numId="5" w16cid:durableId="596520507">
    <w:abstractNumId w:val="4"/>
  </w:num>
  <w:num w:numId="6" w16cid:durableId="431437773">
    <w:abstractNumId w:val="11"/>
  </w:num>
  <w:num w:numId="7" w16cid:durableId="726102496">
    <w:abstractNumId w:val="16"/>
  </w:num>
  <w:num w:numId="8" w16cid:durableId="1481727558">
    <w:abstractNumId w:val="8"/>
  </w:num>
  <w:num w:numId="9" w16cid:durableId="1976375485">
    <w:abstractNumId w:val="20"/>
  </w:num>
  <w:num w:numId="10" w16cid:durableId="1611431927">
    <w:abstractNumId w:val="18"/>
  </w:num>
  <w:num w:numId="11" w16cid:durableId="568806994">
    <w:abstractNumId w:val="7"/>
  </w:num>
  <w:num w:numId="12" w16cid:durableId="170147394">
    <w:abstractNumId w:val="19"/>
  </w:num>
  <w:num w:numId="13" w16cid:durableId="182011858">
    <w:abstractNumId w:val="10"/>
  </w:num>
  <w:num w:numId="14" w16cid:durableId="1751273307">
    <w:abstractNumId w:val="13"/>
  </w:num>
  <w:num w:numId="15" w16cid:durableId="2084600597">
    <w:abstractNumId w:val="6"/>
  </w:num>
  <w:num w:numId="16" w16cid:durableId="1240361574">
    <w:abstractNumId w:val="9"/>
  </w:num>
  <w:num w:numId="17" w16cid:durableId="1766612892">
    <w:abstractNumId w:val="17"/>
  </w:num>
  <w:num w:numId="18" w16cid:durableId="338583859">
    <w:abstractNumId w:val="15"/>
  </w:num>
  <w:num w:numId="19" w16cid:durableId="1001858508">
    <w:abstractNumId w:val="12"/>
  </w:num>
  <w:num w:numId="20" w16cid:durableId="17395680">
    <w:abstractNumId w:val="3"/>
  </w:num>
  <w:num w:numId="21" w16cid:durableId="1016543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3E"/>
    <w:rsid w:val="00043B95"/>
    <w:rsid w:val="00087347"/>
    <w:rsid w:val="000973A1"/>
    <w:rsid w:val="000B5922"/>
    <w:rsid w:val="000C517F"/>
    <w:rsid w:val="000C78AB"/>
    <w:rsid w:val="000F1C98"/>
    <w:rsid w:val="00114954"/>
    <w:rsid w:val="001554F7"/>
    <w:rsid w:val="00183A2F"/>
    <w:rsid w:val="001A4497"/>
    <w:rsid w:val="001D1B18"/>
    <w:rsid w:val="001E48DB"/>
    <w:rsid w:val="001E5126"/>
    <w:rsid w:val="002035D7"/>
    <w:rsid w:val="00224AE2"/>
    <w:rsid w:val="0023600E"/>
    <w:rsid w:val="00243762"/>
    <w:rsid w:val="00250EFC"/>
    <w:rsid w:val="002A03A4"/>
    <w:rsid w:val="002C24F5"/>
    <w:rsid w:val="002C35BF"/>
    <w:rsid w:val="002E6E52"/>
    <w:rsid w:val="002F186D"/>
    <w:rsid w:val="0033619C"/>
    <w:rsid w:val="0036026A"/>
    <w:rsid w:val="00364957"/>
    <w:rsid w:val="00366848"/>
    <w:rsid w:val="00384D6B"/>
    <w:rsid w:val="003B0FF7"/>
    <w:rsid w:val="003C34FB"/>
    <w:rsid w:val="003C4BA1"/>
    <w:rsid w:val="00402305"/>
    <w:rsid w:val="00404999"/>
    <w:rsid w:val="00406863"/>
    <w:rsid w:val="00415899"/>
    <w:rsid w:val="00454B80"/>
    <w:rsid w:val="00466B36"/>
    <w:rsid w:val="004C0241"/>
    <w:rsid w:val="004F622B"/>
    <w:rsid w:val="00510833"/>
    <w:rsid w:val="00526F81"/>
    <w:rsid w:val="005279E7"/>
    <w:rsid w:val="00552608"/>
    <w:rsid w:val="00553F18"/>
    <w:rsid w:val="00574EE0"/>
    <w:rsid w:val="005C4E53"/>
    <w:rsid w:val="005C750A"/>
    <w:rsid w:val="005E7AFA"/>
    <w:rsid w:val="00612CDD"/>
    <w:rsid w:val="00661B8D"/>
    <w:rsid w:val="006715FD"/>
    <w:rsid w:val="006A295F"/>
    <w:rsid w:val="006B6763"/>
    <w:rsid w:val="006C7176"/>
    <w:rsid w:val="006E64E9"/>
    <w:rsid w:val="00723D37"/>
    <w:rsid w:val="007313F5"/>
    <w:rsid w:val="00775845"/>
    <w:rsid w:val="00776A84"/>
    <w:rsid w:val="00777E69"/>
    <w:rsid w:val="00787B0B"/>
    <w:rsid w:val="00791589"/>
    <w:rsid w:val="007C61E2"/>
    <w:rsid w:val="007E0FCB"/>
    <w:rsid w:val="007E52A5"/>
    <w:rsid w:val="00811BEE"/>
    <w:rsid w:val="00822CC9"/>
    <w:rsid w:val="00840C8F"/>
    <w:rsid w:val="00890A8D"/>
    <w:rsid w:val="00896BD7"/>
    <w:rsid w:val="008C0975"/>
    <w:rsid w:val="008C60CB"/>
    <w:rsid w:val="008D0A44"/>
    <w:rsid w:val="008D1BA9"/>
    <w:rsid w:val="008D7A09"/>
    <w:rsid w:val="009005E5"/>
    <w:rsid w:val="00920E4B"/>
    <w:rsid w:val="00923895"/>
    <w:rsid w:val="00952B81"/>
    <w:rsid w:val="00966BA2"/>
    <w:rsid w:val="00982A0F"/>
    <w:rsid w:val="009B5559"/>
    <w:rsid w:val="009E687E"/>
    <w:rsid w:val="00A121FE"/>
    <w:rsid w:val="00A2492D"/>
    <w:rsid w:val="00A467D8"/>
    <w:rsid w:val="00A506D5"/>
    <w:rsid w:val="00A809F6"/>
    <w:rsid w:val="00A925D8"/>
    <w:rsid w:val="00A960E9"/>
    <w:rsid w:val="00AA073E"/>
    <w:rsid w:val="00AB1D66"/>
    <w:rsid w:val="00B4252D"/>
    <w:rsid w:val="00B713B0"/>
    <w:rsid w:val="00BA2C08"/>
    <w:rsid w:val="00BB1105"/>
    <w:rsid w:val="00BB1A87"/>
    <w:rsid w:val="00BC5EEA"/>
    <w:rsid w:val="00BE67D4"/>
    <w:rsid w:val="00C51018"/>
    <w:rsid w:val="00C62DA2"/>
    <w:rsid w:val="00C63240"/>
    <w:rsid w:val="00C64FD9"/>
    <w:rsid w:val="00C81CAA"/>
    <w:rsid w:val="00CB6F13"/>
    <w:rsid w:val="00D04784"/>
    <w:rsid w:val="00D15E56"/>
    <w:rsid w:val="00D20057"/>
    <w:rsid w:val="00D203EA"/>
    <w:rsid w:val="00D43BC9"/>
    <w:rsid w:val="00D629D7"/>
    <w:rsid w:val="00D6304F"/>
    <w:rsid w:val="00D66F53"/>
    <w:rsid w:val="00D7155F"/>
    <w:rsid w:val="00D7305B"/>
    <w:rsid w:val="00D815CC"/>
    <w:rsid w:val="00DC1163"/>
    <w:rsid w:val="00DC5187"/>
    <w:rsid w:val="00DD6846"/>
    <w:rsid w:val="00DF3BB7"/>
    <w:rsid w:val="00DF5486"/>
    <w:rsid w:val="00DF57AC"/>
    <w:rsid w:val="00E153E2"/>
    <w:rsid w:val="00E230EC"/>
    <w:rsid w:val="00E232E2"/>
    <w:rsid w:val="00E4248F"/>
    <w:rsid w:val="00E71073"/>
    <w:rsid w:val="00E83BBF"/>
    <w:rsid w:val="00E853B0"/>
    <w:rsid w:val="00E90EBD"/>
    <w:rsid w:val="00F45365"/>
    <w:rsid w:val="00F7407B"/>
    <w:rsid w:val="00F82FBE"/>
    <w:rsid w:val="00F97B5B"/>
    <w:rsid w:val="00FA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BF5B"/>
  <w15:chartTrackingRefBased/>
  <w15:docId w15:val="{F71DA462-00B7-4CD3-B142-F8C05F16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87"/>
    <w:pPr>
      <w:ind w:left="720"/>
      <w:contextualSpacing/>
    </w:pPr>
  </w:style>
  <w:style w:type="paragraph" w:styleId="BalloonText">
    <w:name w:val="Balloon Text"/>
    <w:basedOn w:val="Normal"/>
    <w:link w:val="BalloonTextChar"/>
    <w:uiPriority w:val="99"/>
    <w:semiHidden/>
    <w:unhideWhenUsed/>
    <w:rsid w:val="00F7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07B"/>
    <w:rPr>
      <w:rFonts w:ascii="Segoe UI" w:hAnsi="Segoe UI" w:cs="Segoe UI"/>
      <w:sz w:val="18"/>
      <w:szCs w:val="18"/>
    </w:rPr>
  </w:style>
  <w:style w:type="paragraph" w:styleId="BodyText2">
    <w:name w:val="Body Text 2"/>
    <w:basedOn w:val="Normal"/>
    <w:link w:val="BodyText2Char"/>
    <w:rsid w:val="00A467D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7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FF7"/>
  </w:style>
  <w:style w:type="paragraph" w:styleId="Footer">
    <w:name w:val="footer"/>
    <w:basedOn w:val="Normal"/>
    <w:link w:val="FooterChar"/>
    <w:uiPriority w:val="99"/>
    <w:unhideWhenUsed/>
    <w:rsid w:val="003B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FF7"/>
  </w:style>
  <w:style w:type="character" w:styleId="Hyperlink">
    <w:name w:val="Hyperlink"/>
    <w:basedOn w:val="DefaultParagraphFont"/>
    <w:uiPriority w:val="99"/>
    <w:unhideWhenUsed/>
    <w:rsid w:val="00840C8F"/>
    <w:rPr>
      <w:color w:val="0563C1" w:themeColor="hyperlink"/>
      <w:u w:val="single"/>
    </w:rPr>
  </w:style>
  <w:style w:type="table" w:styleId="TableGrid">
    <w:name w:val="Table Grid"/>
    <w:basedOn w:val="TableNormal"/>
    <w:uiPriority w:val="59"/>
    <w:rsid w:val="00AB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Cabell County Schools</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MCELROY</dc:creator>
  <cp:keywords/>
  <dc:description/>
  <cp:lastModifiedBy>Amy Cunningham</cp:lastModifiedBy>
  <cp:revision>2</cp:revision>
  <cp:lastPrinted>2025-05-14T12:25:00Z</cp:lastPrinted>
  <dcterms:created xsi:type="dcterms:W3CDTF">2025-06-04T12:12:00Z</dcterms:created>
  <dcterms:modified xsi:type="dcterms:W3CDTF">2025-06-04T12:12:00Z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2023-04-21T11:36:14Z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1b078eb5-6d90-477a-b0b5-0d5afcdbd341</vt:lpwstr>
  </property>
  <property fmtid="{D5CDD505-2E9C-101B-9397-08002B2CF9AE}" pid="8" name="MSIP_Label_460f4a70-4b6c-4bd4-a002-31edb9c00abe_ContentBits">
    <vt:lpwstr>0</vt:lpwstr>
  </property>
</Properties>
</file>